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2929" w14:textId="77777777" w:rsidR="00CF3162" w:rsidRPr="0012771E" w:rsidRDefault="00CF3162" w:rsidP="001F3519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p w14:paraId="251ED8F2" w14:textId="08024AA6" w:rsidR="007D6B63" w:rsidRPr="0012771E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  <w:r w:rsidRPr="0012771E">
        <w:rPr>
          <w:rFonts w:ascii="Arial" w:hAnsi="Arial" w:cs="Arial"/>
          <w:b/>
          <w:color w:val="000000"/>
        </w:rPr>
        <w:t>11</w:t>
      </w:r>
      <w:r w:rsidR="00390F2B" w:rsidRPr="0012771E">
        <w:rPr>
          <w:rFonts w:ascii="Arial" w:hAnsi="Arial" w:cs="Arial"/>
          <w:b/>
          <w:color w:val="000000"/>
        </w:rPr>
        <w:t>0</w:t>
      </w:r>
      <w:r w:rsidR="007D6B63" w:rsidRPr="0012771E">
        <w:rPr>
          <w:rFonts w:ascii="Arial" w:hAnsi="Arial" w:cs="Arial"/>
          <w:b/>
          <w:color w:val="000000"/>
        </w:rPr>
        <w:t xml:space="preserve">kV ĮTAMPOS </w:t>
      </w:r>
      <w:r w:rsidR="002021F7" w:rsidRPr="0012771E">
        <w:rPr>
          <w:rFonts w:ascii="Arial" w:hAnsi="Arial" w:cs="Arial"/>
          <w:b/>
          <w:color w:val="000000"/>
        </w:rPr>
        <w:t>ORO LINIJŲ</w:t>
      </w:r>
      <w:r w:rsidR="00872D5C" w:rsidRPr="0012771E">
        <w:rPr>
          <w:rFonts w:ascii="Arial" w:hAnsi="Arial" w:cs="Arial"/>
          <w:b/>
          <w:color w:val="000000"/>
        </w:rPr>
        <w:t xml:space="preserve"> </w:t>
      </w:r>
      <w:r w:rsidR="00EF719E" w:rsidRPr="0012771E">
        <w:rPr>
          <w:rFonts w:ascii="Arial" w:hAnsi="Arial" w:cs="Arial"/>
          <w:b/>
          <w:color w:val="000000"/>
        </w:rPr>
        <w:t xml:space="preserve">DAUGIABRIAUNIŲ </w:t>
      </w:r>
      <w:r w:rsidR="0012771E" w:rsidRPr="0012771E">
        <w:rPr>
          <w:rFonts w:ascii="Arial" w:hAnsi="Arial" w:cs="Arial"/>
          <w:b/>
          <w:color w:val="000000"/>
        </w:rPr>
        <w:t xml:space="preserve">PLIENINIŲ </w:t>
      </w:r>
      <w:r w:rsidR="00872D5C" w:rsidRPr="0012771E">
        <w:rPr>
          <w:rFonts w:ascii="Arial" w:hAnsi="Arial" w:cs="Arial"/>
          <w:b/>
          <w:color w:val="000000"/>
        </w:rPr>
        <w:t>ATRAM</w:t>
      </w:r>
      <w:r w:rsidR="00EF719E" w:rsidRPr="0012771E">
        <w:rPr>
          <w:rFonts w:ascii="Arial" w:hAnsi="Arial" w:cs="Arial"/>
          <w:b/>
          <w:color w:val="000000"/>
        </w:rPr>
        <w:t>Ų</w:t>
      </w:r>
      <w:r w:rsidR="007E52CA">
        <w:rPr>
          <w:rFonts w:ascii="Arial" w:hAnsi="Arial" w:cs="Arial"/>
          <w:b/>
          <w:color w:val="000000"/>
        </w:rPr>
        <w:t xml:space="preserve"> IR TRAVERSŲ</w:t>
      </w:r>
      <w:r w:rsidR="002021F7" w:rsidRPr="0012771E">
        <w:rPr>
          <w:rFonts w:ascii="Arial" w:hAnsi="Arial" w:cs="Arial"/>
          <w:b/>
          <w:color w:val="000000"/>
        </w:rPr>
        <w:t xml:space="preserve"> </w:t>
      </w:r>
      <w:r w:rsidR="00B06C4F">
        <w:rPr>
          <w:rFonts w:ascii="Arial" w:hAnsi="Arial" w:cs="Arial"/>
          <w:b/>
          <w:color w:val="000000"/>
        </w:rPr>
        <w:t xml:space="preserve">TVIRTINIMO </w:t>
      </w:r>
      <w:r w:rsidR="007D6B63" w:rsidRPr="0012771E">
        <w:rPr>
          <w:rFonts w:ascii="Arial" w:hAnsi="Arial" w:cs="Arial"/>
          <w:b/>
          <w:color w:val="000000"/>
        </w:rPr>
        <w:t>STANDARTINIAI TECHNINIAI REIKALAVIMAI</w:t>
      </w:r>
    </w:p>
    <w:p w14:paraId="56DF973A" w14:textId="77777777" w:rsidR="008D1E35" w:rsidRPr="0012771E" w:rsidRDefault="008D1E35" w:rsidP="005E24A7">
      <w:pPr>
        <w:ind w:left="397" w:firstLine="454"/>
        <w:jc w:val="center"/>
        <w:textAlignment w:val="top"/>
        <w:rPr>
          <w:rFonts w:ascii="Arial" w:hAnsi="Arial" w:cs="Arial"/>
          <w:b/>
          <w:color w:val="000000"/>
        </w:rPr>
      </w:pPr>
    </w:p>
    <w:tbl>
      <w:tblPr>
        <w:tblW w:w="543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3"/>
        <w:gridCol w:w="5813"/>
        <w:gridCol w:w="3329"/>
      </w:tblGrid>
      <w:tr w:rsidR="00051F1C" w:rsidRPr="0012771E" w14:paraId="12B95AC6" w14:textId="77777777" w:rsidTr="00FE16CB">
        <w:trPr>
          <w:trHeight w:val="307"/>
        </w:trPr>
        <w:tc>
          <w:tcPr>
            <w:tcW w:w="499" w:type="pct"/>
            <w:vAlign w:val="center"/>
          </w:tcPr>
          <w:p w14:paraId="5AB97113" w14:textId="2F43BAAC" w:rsidR="00BB7D41" w:rsidRPr="0012771E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  <w:r w:rsidRPr="0012771E">
              <w:rPr>
                <w:rFonts w:ascii="Arial" w:hAnsi="Arial" w:cs="Arial"/>
                <w:b/>
                <w:sz w:val="22"/>
                <w:szCs w:val="22"/>
              </w:rPr>
              <w:t>Eil. Nr.</w:t>
            </w:r>
          </w:p>
          <w:p w14:paraId="1733BA0D" w14:textId="0EA82B1C" w:rsidR="00051F1C" w:rsidRPr="0012771E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862" w:type="pct"/>
            <w:vAlign w:val="center"/>
          </w:tcPr>
          <w:p w14:paraId="36753786" w14:textId="29076ACB" w:rsidR="00051F1C" w:rsidRPr="0012771E" w:rsidRDefault="007E52CA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G</w:t>
            </w:r>
            <w:r w:rsidR="00051F1C" w:rsidRPr="0012771E">
              <w:rPr>
                <w:rFonts w:ascii="Arial" w:hAnsi="Arial" w:cs="Arial"/>
                <w:b/>
                <w:sz w:val="22"/>
                <w:szCs w:val="22"/>
                <w:lang w:val="pt-BR"/>
              </w:rPr>
              <w:t>aminio ar medžiagos reikalaujamas parametras (mato vnt.), funkcija, išpildymas ar savybė</w:t>
            </w:r>
          </w:p>
        </w:tc>
        <w:tc>
          <w:tcPr>
            <w:tcW w:w="1639" w:type="pct"/>
            <w:vAlign w:val="center"/>
          </w:tcPr>
          <w:p w14:paraId="1F4CB145" w14:textId="77777777" w:rsidR="00BB7D41" w:rsidRPr="0046555F" w:rsidRDefault="00BB7D41" w:rsidP="005E24A7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  <w:p w14:paraId="49DFEF5D" w14:textId="6ADF9B10" w:rsidR="00BB7D41" w:rsidRPr="0046555F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46555F">
              <w:rPr>
                <w:rFonts w:ascii="Arial" w:hAnsi="Arial" w:cs="Arial"/>
                <w:b/>
                <w:sz w:val="22"/>
                <w:szCs w:val="22"/>
                <w:lang w:val="pt-BR"/>
              </w:rPr>
              <w:t>Reikalaujama parametro ar funkcijos reikšmė, išpildymas ar savybė</w:t>
            </w:r>
          </w:p>
          <w:p w14:paraId="2EEE9AE7" w14:textId="55A84AE8" w:rsidR="00051F1C" w:rsidRPr="0046555F" w:rsidRDefault="00051F1C" w:rsidP="005E24A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</w:p>
        </w:tc>
      </w:tr>
      <w:tr w:rsidR="00051F1C" w:rsidRPr="0012771E" w14:paraId="7738160F" w14:textId="77777777" w:rsidTr="00943A8D">
        <w:trPr>
          <w:trHeight w:val="202"/>
        </w:trPr>
        <w:tc>
          <w:tcPr>
            <w:tcW w:w="5000" w:type="pct"/>
            <w:gridSpan w:val="3"/>
            <w:vAlign w:val="center"/>
          </w:tcPr>
          <w:p w14:paraId="6BDC2303" w14:textId="5F144965" w:rsidR="00051F1C" w:rsidRPr="00B87053" w:rsidRDefault="005F3C08" w:rsidP="005E24A7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Statybos techniniai reglamentai,</w:t>
            </w: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051F1C"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Standartai:</w:t>
            </w:r>
          </w:p>
        </w:tc>
      </w:tr>
      <w:tr w:rsidR="00051F1C" w:rsidRPr="0012771E" w14:paraId="7376C745" w14:textId="77777777" w:rsidTr="00FE16CB">
        <w:trPr>
          <w:trHeight w:val="291"/>
        </w:trPr>
        <w:tc>
          <w:tcPr>
            <w:tcW w:w="499" w:type="pct"/>
            <w:vAlign w:val="center"/>
          </w:tcPr>
          <w:p w14:paraId="3DB333E9" w14:textId="77777777" w:rsidR="00051F1C" w:rsidRPr="00B87053" w:rsidRDefault="00051F1C" w:rsidP="005E2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862" w:type="pct"/>
          </w:tcPr>
          <w:p w14:paraId="1EDB523B" w14:textId="2850A32D" w:rsidR="00051F1C" w:rsidRPr="00B87053" w:rsidRDefault="00051F1C" w:rsidP="005E24A7">
            <w:pPr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sz w:val="22"/>
                <w:szCs w:val="22"/>
                <w:lang w:val="pt-BR"/>
              </w:rPr>
              <w:t>Gamintojo kokybės vadybos sistema turi būti įvertinta sertifikatu</w:t>
            </w:r>
          </w:p>
        </w:tc>
        <w:tc>
          <w:tcPr>
            <w:tcW w:w="1639" w:type="pct"/>
          </w:tcPr>
          <w:p w14:paraId="5EEE5A14" w14:textId="77777777" w:rsidR="00051F1C" w:rsidRPr="00B87053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14:paraId="79029764" w14:textId="77777777" w:rsidR="00051F1C" w:rsidRPr="00B87053" w:rsidRDefault="00051F1C" w:rsidP="005E24A7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sz w:val="22"/>
                <w:szCs w:val="22"/>
                <w:lang w:val="en-US"/>
              </w:rPr>
              <w:t xml:space="preserve">ISO 9001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6A3E94" w:rsidRPr="0012771E" w14:paraId="32EDF9D0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315F0A99" w14:textId="58BA453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862" w:type="pct"/>
            <w:vAlign w:val="center"/>
          </w:tcPr>
          <w:p w14:paraId="26264E99" w14:textId="1DCEC4B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Aplinkos vadybos sistemos. Reikalavimai ir naudojimo gairės</w:t>
            </w:r>
          </w:p>
        </w:tc>
        <w:tc>
          <w:tcPr>
            <w:tcW w:w="1639" w:type="pct"/>
            <w:vAlign w:val="center"/>
          </w:tcPr>
          <w:p w14:paraId="26A21435" w14:textId="0C182E4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ISO 14001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a)</w:t>
            </w:r>
          </w:p>
        </w:tc>
      </w:tr>
      <w:tr w:rsidR="006A3E94" w:rsidRPr="0012771E" w14:paraId="1B7BB47B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49BA12C6" w14:textId="7CFF462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862" w:type="pct"/>
            <w:vAlign w:val="center"/>
          </w:tcPr>
          <w:p w14:paraId="026F15FE" w14:textId="58777A80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Ketaus ir plieno gaminių dangos, gautos karštojo cinkavimo būdu, turi tenkinti</w:t>
            </w:r>
          </w:p>
        </w:tc>
        <w:tc>
          <w:tcPr>
            <w:tcW w:w="1639" w:type="pct"/>
            <w:vAlign w:val="center"/>
          </w:tcPr>
          <w:p w14:paraId="7AAB5F80" w14:textId="2C8855D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1461</w:t>
            </w:r>
          </w:p>
        </w:tc>
      </w:tr>
      <w:tr w:rsidR="006A3E94" w:rsidRPr="0012771E" w14:paraId="32652D80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73C78A5A" w14:textId="6832E57C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1.4.</w:t>
            </w:r>
          </w:p>
        </w:tc>
        <w:tc>
          <w:tcPr>
            <w:tcW w:w="2862" w:type="pct"/>
            <w:vAlign w:val="center"/>
          </w:tcPr>
          <w:p w14:paraId="49139D53" w14:textId="7AA35FF5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Cinko dangos. Konstrukcijose esančios geležies ir plieno apsaugos nuo korozijos gairės ir rekomendacijos. 1 dalis. Bendrieji projektavimo ir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korozinio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atsparumo principai </w:t>
            </w:r>
          </w:p>
        </w:tc>
        <w:tc>
          <w:tcPr>
            <w:tcW w:w="1639" w:type="pct"/>
            <w:vAlign w:val="center"/>
          </w:tcPr>
          <w:p w14:paraId="10875218" w14:textId="6FC0553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14713-1</w:t>
            </w:r>
          </w:p>
        </w:tc>
      </w:tr>
      <w:tr w:rsidR="006A3E94" w:rsidRPr="0012771E" w14:paraId="0D6F2F47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6E8F459D" w14:textId="039AC38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1.5.</w:t>
            </w:r>
          </w:p>
        </w:tc>
        <w:tc>
          <w:tcPr>
            <w:tcW w:w="2862" w:type="pct"/>
            <w:vAlign w:val="center"/>
          </w:tcPr>
          <w:p w14:paraId="096E8822" w14:textId="499476A5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Cinko dangos. Konstrukcijose esančios geležies ir plieno apsaugos nuo korozijos gairės ir rekomendacijos. 2 dalis. Karštasis cinkavimas </w:t>
            </w:r>
          </w:p>
        </w:tc>
        <w:tc>
          <w:tcPr>
            <w:tcW w:w="1639" w:type="pct"/>
            <w:vAlign w:val="center"/>
          </w:tcPr>
          <w:p w14:paraId="706929A2" w14:textId="6DDCC23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14713-2</w:t>
            </w:r>
          </w:p>
        </w:tc>
      </w:tr>
      <w:tr w:rsidR="006A3E94" w:rsidRPr="0012771E" w14:paraId="32BB1B6D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76CF934A" w14:textId="634CDB9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1.6.</w:t>
            </w:r>
          </w:p>
        </w:tc>
        <w:tc>
          <w:tcPr>
            <w:tcW w:w="2862" w:type="pct"/>
            <w:vAlign w:val="center"/>
          </w:tcPr>
          <w:p w14:paraId="145265BD" w14:textId="69E9DA1B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paviršiai paruošiami prieš cinkavimą pagal standartus</w:t>
            </w:r>
          </w:p>
        </w:tc>
        <w:tc>
          <w:tcPr>
            <w:tcW w:w="1639" w:type="pct"/>
            <w:vAlign w:val="center"/>
          </w:tcPr>
          <w:p w14:paraId="62310E6C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EN ISO 1461</w:t>
            </w:r>
          </w:p>
          <w:p w14:paraId="0F0332DC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EN ISO 8501-1</w:t>
            </w:r>
          </w:p>
          <w:p w14:paraId="08C2CB70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EN ISO 8501-3</w:t>
            </w:r>
          </w:p>
          <w:p w14:paraId="34032CEE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12944-3</w:t>
            </w:r>
          </w:p>
          <w:p w14:paraId="78DF6480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12944-4</w:t>
            </w:r>
          </w:p>
          <w:p w14:paraId="3815ADD8" w14:textId="2D1F6BA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1090-2</w:t>
            </w:r>
          </w:p>
        </w:tc>
      </w:tr>
      <w:tr w:rsidR="006A3E94" w:rsidRPr="0012771E" w14:paraId="0735CC03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4F17E3E9" w14:textId="1690911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1.7.</w:t>
            </w:r>
          </w:p>
        </w:tc>
        <w:tc>
          <w:tcPr>
            <w:tcW w:w="2862" w:type="pct"/>
            <w:vAlign w:val="center"/>
          </w:tcPr>
          <w:p w14:paraId="628F4E24" w14:textId="6816FE7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Metalo cheminės sudėties nustatymas optinės emisijos analizės metodu pagal</w:t>
            </w:r>
          </w:p>
        </w:tc>
        <w:tc>
          <w:tcPr>
            <w:tcW w:w="1639" w:type="pct"/>
            <w:vAlign w:val="center"/>
          </w:tcPr>
          <w:p w14:paraId="2EB59585" w14:textId="0BF085A6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CR 10320:2006</w:t>
            </w:r>
          </w:p>
        </w:tc>
      </w:tr>
      <w:tr w:rsidR="006A3E94" w:rsidRPr="0012771E" w14:paraId="1ABF7DE4" w14:textId="77777777" w:rsidTr="00FE16CB">
        <w:trPr>
          <w:trHeight w:val="720"/>
        </w:trPr>
        <w:tc>
          <w:tcPr>
            <w:tcW w:w="499" w:type="pct"/>
            <w:vAlign w:val="center"/>
          </w:tcPr>
          <w:p w14:paraId="35E04783" w14:textId="0819215D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1.8.</w:t>
            </w:r>
          </w:p>
        </w:tc>
        <w:tc>
          <w:tcPr>
            <w:tcW w:w="2862" w:type="pct"/>
            <w:vAlign w:val="center"/>
          </w:tcPr>
          <w:p w14:paraId="78243DCF" w14:textId="60C1788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Storio matavimas notifikuotos įstaigos (ardantis ir neardantys metodai)</w:t>
            </w:r>
          </w:p>
        </w:tc>
        <w:tc>
          <w:tcPr>
            <w:tcW w:w="1639" w:type="pct"/>
            <w:vAlign w:val="center"/>
          </w:tcPr>
          <w:p w14:paraId="13A8369F" w14:textId="77777777" w:rsidR="006A3E94" w:rsidRPr="00B87053" w:rsidRDefault="006A3E94" w:rsidP="006A3E94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1463:2004</w:t>
            </w:r>
          </w:p>
          <w:p w14:paraId="37441F2B" w14:textId="77777777" w:rsidR="006A3E94" w:rsidRPr="00B87053" w:rsidRDefault="006A3E94" w:rsidP="006A3E94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3882:2003</w:t>
            </w:r>
          </w:p>
          <w:p w14:paraId="4B6C914F" w14:textId="77777777" w:rsidR="006A3E94" w:rsidRPr="00B87053" w:rsidRDefault="006A3E94" w:rsidP="006A3E94">
            <w:pPr>
              <w:tabs>
                <w:tab w:val="left" w:pos="1190"/>
                <w:tab w:val="center" w:pos="183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2808:2007</w:t>
            </w:r>
          </w:p>
          <w:p w14:paraId="21642A82" w14:textId="1F0F51A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ISO 2178:2001</w:t>
            </w:r>
          </w:p>
        </w:tc>
      </w:tr>
      <w:tr w:rsidR="006A3E94" w:rsidRPr="0012771E" w14:paraId="24182D0B" w14:textId="77777777" w:rsidTr="00943A8D">
        <w:trPr>
          <w:trHeight w:val="302"/>
        </w:trPr>
        <w:tc>
          <w:tcPr>
            <w:tcW w:w="5000" w:type="pct"/>
            <w:gridSpan w:val="3"/>
            <w:vAlign w:val="center"/>
          </w:tcPr>
          <w:p w14:paraId="29790DEE" w14:textId="22A36191" w:rsidR="006A3E94" w:rsidRPr="00B87053" w:rsidRDefault="006A3E94" w:rsidP="006A3E94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Aplinkos sąlygos:</w:t>
            </w:r>
          </w:p>
        </w:tc>
      </w:tr>
      <w:tr w:rsidR="006A3E94" w:rsidRPr="0012771E" w14:paraId="4291C67D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4E84C0B5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2.1.</w:t>
            </w:r>
          </w:p>
        </w:tc>
        <w:tc>
          <w:tcPr>
            <w:tcW w:w="2862" w:type="pct"/>
            <w:vAlign w:val="center"/>
          </w:tcPr>
          <w:p w14:paraId="55E1C50E" w14:textId="70E2AE4C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Eksploatavimo sąlygos</w:t>
            </w:r>
          </w:p>
        </w:tc>
        <w:tc>
          <w:tcPr>
            <w:tcW w:w="1639" w:type="pct"/>
            <w:vAlign w:val="center"/>
          </w:tcPr>
          <w:p w14:paraId="51519A1A" w14:textId="1B13345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Žemėje ir atvirame ore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6A3E94" w:rsidRPr="0012771E" w14:paraId="11087FB9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6D788A97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2.2.</w:t>
            </w:r>
          </w:p>
        </w:tc>
        <w:tc>
          <w:tcPr>
            <w:tcW w:w="2862" w:type="pct"/>
            <w:vAlign w:val="center"/>
          </w:tcPr>
          <w:p w14:paraId="4469B33F" w14:textId="3534E23D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Maksimali eksploatavimo aplinkos temperatūra ne žemesnė kaip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39" w:type="pct"/>
            <w:vAlign w:val="center"/>
          </w:tcPr>
          <w:p w14:paraId="260E6369" w14:textId="50ED6B58" w:rsidR="006A3E94" w:rsidRPr="00B87053" w:rsidDel="001D4358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+40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</w:p>
        </w:tc>
      </w:tr>
      <w:tr w:rsidR="006A3E94" w:rsidRPr="0012771E" w14:paraId="2153E41F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0E18A81D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2.3.</w:t>
            </w:r>
          </w:p>
        </w:tc>
        <w:tc>
          <w:tcPr>
            <w:tcW w:w="2862" w:type="pct"/>
            <w:vAlign w:val="center"/>
          </w:tcPr>
          <w:p w14:paraId="62F61416" w14:textId="2456E8FC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>Minimali eksploatavimo aplinkos temperatūra ne aukštesnė kaip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39" w:type="pct"/>
            <w:vAlign w:val="center"/>
          </w:tcPr>
          <w:p w14:paraId="156D68A3" w14:textId="77C3E5DA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-40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</w:p>
        </w:tc>
      </w:tr>
      <w:tr w:rsidR="006A3E94" w:rsidRPr="0012771E" w14:paraId="0AC12CB2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2A6347DD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2.4.</w:t>
            </w:r>
          </w:p>
        </w:tc>
        <w:tc>
          <w:tcPr>
            <w:tcW w:w="2862" w:type="pct"/>
          </w:tcPr>
          <w:p w14:paraId="3DC8B184" w14:textId="55727DF4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sz w:val="22"/>
                <w:szCs w:val="22"/>
                <w:lang w:val="pt-BR" w:eastAsia="en-GB"/>
              </w:rPr>
              <w:t>Metinis vidutinis santykinis oro drėgnumas</w:t>
            </w:r>
            <w:r w:rsidR="003B6CA4">
              <w:rPr>
                <w:rFonts w:ascii="Arial" w:hAnsi="Arial" w:cs="Arial"/>
                <w:sz w:val="22"/>
                <w:szCs w:val="22"/>
                <w:lang w:val="pt-BR" w:eastAsia="en-GB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1)</w:t>
            </w:r>
          </w:p>
        </w:tc>
        <w:tc>
          <w:tcPr>
            <w:tcW w:w="1639" w:type="pct"/>
            <w:vAlign w:val="center"/>
          </w:tcPr>
          <w:p w14:paraId="574EF2B0" w14:textId="44BE94C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≥ 90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</w:tr>
      <w:tr w:rsidR="006A3E94" w:rsidRPr="0012771E" w14:paraId="68018CCB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7854634D" w14:textId="4C659BE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2.5.</w:t>
            </w:r>
          </w:p>
        </w:tc>
        <w:tc>
          <w:tcPr>
            <w:tcW w:w="2862" w:type="pct"/>
          </w:tcPr>
          <w:p w14:paraId="587267EC" w14:textId="711A364B" w:rsidR="006A3E94" w:rsidRPr="00B87053" w:rsidRDefault="006A3E94" w:rsidP="006A3E94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Pastatymo aukštis virš jūros lygio, m</w:t>
            </w:r>
          </w:p>
        </w:tc>
        <w:tc>
          <w:tcPr>
            <w:tcW w:w="1639" w:type="pct"/>
          </w:tcPr>
          <w:p w14:paraId="3809B8C1" w14:textId="5414433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Iki 1000</w:t>
            </w:r>
            <w:r w:rsidR="004047E9"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047E9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b)</w:t>
            </w:r>
          </w:p>
        </w:tc>
      </w:tr>
      <w:tr w:rsidR="006A3E94" w:rsidRPr="0012771E" w14:paraId="18C88540" w14:textId="77777777" w:rsidTr="00FE16CB">
        <w:trPr>
          <w:trHeight w:val="302"/>
        </w:trPr>
        <w:tc>
          <w:tcPr>
            <w:tcW w:w="499" w:type="pct"/>
            <w:vAlign w:val="center"/>
          </w:tcPr>
          <w:p w14:paraId="23F27A78" w14:textId="3BF6DF86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2.6.</w:t>
            </w:r>
          </w:p>
        </w:tc>
        <w:tc>
          <w:tcPr>
            <w:tcW w:w="2862" w:type="pct"/>
          </w:tcPr>
          <w:p w14:paraId="28510B30" w14:textId="0479D9EF" w:rsidR="006A3E94" w:rsidRPr="00B87053" w:rsidRDefault="006A3E94" w:rsidP="006A3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C5E88">
              <w:rPr>
                <w:rFonts w:ascii="Arial" w:hAnsi="Arial" w:cs="Arial"/>
                <w:sz w:val="22"/>
                <w:szCs w:val="22"/>
              </w:rPr>
              <w:t>Aplinkos poveikio  metalui klasė, koroziškumo kategorija (</w:t>
            </w:r>
            <w:r w:rsidR="001C5E88" w:rsidRPr="001C5E88">
              <w:rPr>
                <w:rFonts w:ascii="Arial" w:hAnsi="Arial" w:cs="Arial"/>
                <w:sz w:val="22"/>
                <w:szCs w:val="22"/>
              </w:rPr>
              <w:t>pagal  LST EN ISO 9223</w:t>
            </w:r>
            <w:r w:rsidRPr="001C5E88">
              <w:rPr>
                <w:rFonts w:ascii="Arial" w:hAnsi="Arial" w:cs="Arial"/>
                <w:sz w:val="22"/>
                <w:szCs w:val="22"/>
              </w:rPr>
              <w:t>)</w:t>
            </w:r>
            <w:r w:rsidRPr="001C5E88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001C5E88">
              <w:rPr>
                <w:rFonts w:ascii="Arial" w:hAnsi="Arial" w:cs="Arial"/>
                <w:sz w:val="22"/>
                <w:szCs w:val="22"/>
              </w:rPr>
              <w:t>ne žemesnė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kaip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639" w:type="pct"/>
          </w:tcPr>
          <w:p w14:paraId="4826EFC0" w14:textId="5B30CD95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C3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3AE617EE" w14:textId="77777777" w:rsidTr="001D6B32">
        <w:trPr>
          <w:trHeight w:val="302"/>
        </w:trPr>
        <w:tc>
          <w:tcPr>
            <w:tcW w:w="499" w:type="pct"/>
            <w:vAlign w:val="center"/>
          </w:tcPr>
          <w:p w14:paraId="5FAC9C53" w14:textId="7B2A7E3A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2.7.</w:t>
            </w:r>
          </w:p>
        </w:tc>
        <w:tc>
          <w:tcPr>
            <w:tcW w:w="2862" w:type="pct"/>
          </w:tcPr>
          <w:p w14:paraId="7BF5FF34" w14:textId="5305D349" w:rsidR="006A3E94" w:rsidRPr="00B87053" w:rsidRDefault="006A3E94" w:rsidP="006A3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Maksimalus vėjo greitis (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STR 2.05.04:2003 „Poveikiai ir apkrovos“), m/s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</w:p>
        </w:tc>
        <w:tc>
          <w:tcPr>
            <w:tcW w:w="1639" w:type="pct"/>
            <w:tcBorders>
              <w:bottom w:val="single" w:sz="4" w:space="0" w:color="auto"/>
            </w:tcBorders>
          </w:tcPr>
          <w:p w14:paraId="274C730A" w14:textId="468484E8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7D459890" w14:textId="77777777" w:rsidTr="001D6B32">
        <w:trPr>
          <w:trHeight w:val="302"/>
        </w:trPr>
        <w:tc>
          <w:tcPr>
            <w:tcW w:w="499" w:type="pct"/>
            <w:vAlign w:val="center"/>
          </w:tcPr>
          <w:p w14:paraId="2830E260" w14:textId="76EEA32D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2.8.</w:t>
            </w:r>
          </w:p>
        </w:tc>
        <w:tc>
          <w:tcPr>
            <w:tcW w:w="2862" w:type="pct"/>
          </w:tcPr>
          <w:p w14:paraId="76693957" w14:textId="2B50CA6D" w:rsidR="006A3E94" w:rsidRPr="00B87053" w:rsidRDefault="006A3E94" w:rsidP="006A3E9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Didžiausias apšalo sienelės storis turi būti ne mažesnis kaip, mm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2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fi-FI"/>
              </w:rPr>
              <w:t>)</w:t>
            </w:r>
          </w:p>
        </w:tc>
        <w:tc>
          <w:tcPr>
            <w:tcW w:w="1639" w:type="pct"/>
            <w:shd w:val="clear" w:color="auto" w:fill="FFFFFF" w:themeFill="background1"/>
          </w:tcPr>
          <w:p w14:paraId="3DC9AED9" w14:textId="3E79681A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10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9110AC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b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)</w:t>
            </w:r>
          </w:p>
        </w:tc>
      </w:tr>
      <w:tr w:rsidR="006A3E94" w:rsidRPr="0012771E" w14:paraId="06C98910" w14:textId="77777777" w:rsidTr="001D6B32">
        <w:trPr>
          <w:trHeight w:val="302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283B521A" w14:textId="17422F4C" w:rsidR="006A3E94" w:rsidRPr="00B87053" w:rsidRDefault="006A3E94" w:rsidP="006A3E94">
            <w:pPr>
              <w:numPr>
                <w:ilvl w:val="0"/>
                <w:numId w:val="9"/>
              </w:numPr>
              <w:ind w:left="584" w:hanging="357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Projektavimas, medžiagos, gamyba:</w:t>
            </w:r>
          </w:p>
        </w:tc>
      </w:tr>
      <w:tr w:rsidR="006A3E94" w:rsidRPr="0012771E" w14:paraId="19CE6CE1" w14:textId="77777777" w:rsidTr="001D6B32">
        <w:tc>
          <w:tcPr>
            <w:tcW w:w="499" w:type="pct"/>
            <w:vAlign w:val="center"/>
          </w:tcPr>
          <w:p w14:paraId="1020A420" w14:textId="12762D2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3.1.</w:t>
            </w:r>
          </w:p>
        </w:tc>
        <w:tc>
          <w:tcPr>
            <w:tcW w:w="2862" w:type="pct"/>
            <w:vAlign w:val="center"/>
          </w:tcPr>
          <w:p w14:paraId="4F45065D" w14:textId="16D1091C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Plieninių konstrukcijų projektavimas pagal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2611F41B" w14:textId="65DB8FA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Eurokodas</w:t>
            </w:r>
            <w:proofErr w:type="spellEnd"/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</w:p>
        </w:tc>
      </w:tr>
      <w:tr w:rsidR="006A3E94" w:rsidRPr="0012771E" w14:paraId="48036D8D" w14:textId="77777777" w:rsidTr="00384D01">
        <w:tc>
          <w:tcPr>
            <w:tcW w:w="499" w:type="pct"/>
            <w:vAlign w:val="center"/>
          </w:tcPr>
          <w:p w14:paraId="0A16EFB1" w14:textId="70D2F78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3.2.</w:t>
            </w:r>
          </w:p>
        </w:tc>
        <w:tc>
          <w:tcPr>
            <w:tcW w:w="2862" w:type="pct"/>
          </w:tcPr>
          <w:p w14:paraId="2CF5FE18" w14:textId="4BEE348E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Naudojamo konstrukcinio plieno markė (pagal LST EN 10025-2) ne prastesnė kaip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(3)</w:t>
            </w:r>
          </w:p>
        </w:tc>
        <w:tc>
          <w:tcPr>
            <w:tcW w:w="1639" w:type="pct"/>
            <w:shd w:val="clear" w:color="auto" w:fill="FFFFFF" w:themeFill="background1"/>
          </w:tcPr>
          <w:p w14:paraId="7421994F" w14:textId="35B8752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S355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44D2B8EB" w14:textId="77777777" w:rsidTr="00470202">
        <w:tc>
          <w:tcPr>
            <w:tcW w:w="499" w:type="pct"/>
            <w:vAlign w:val="center"/>
          </w:tcPr>
          <w:p w14:paraId="0F94F4EF" w14:textId="56FFA5F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3.3.</w:t>
            </w:r>
          </w:p>
        </w:tc>
        <w:tc>
          <w:tcPr>
            <w:tcW w:w="2862" w:type="pct"/>
          </w:tcPr>
          <w:p w14:paraId="60851B8F" w14:textId="631284F8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Plieno konstrukcijų  padengimas antikorozine danga </w:t>
            </w:r>
          </w:p>
        </w:tc>
        <w:tc>
          <w:tcPr>
            <w:tcW w:w="1639" w:type="pct"/>
            <w:tcBorders>
              <w:bottom w:val="single" w:sz="4" w:space="0" w:color="auto"/>
            </w:tcBorders>
            <w:vAlign w:val="center"/>
          </w:tcPr>
          <w:p w14:paraId="4FB30807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Karštas cinkavimas</w:t>
            </w:r>
          </w:p>
          <w:p w14:paraId="6D7F39A1" w14:textId="63D3E802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(pagal LST EN 1461)</w:t>
            </w:r>
            <w:r w:rsidR="00B87053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b)</w:t>
            </w:r>
          </w:p>
        </w:tc>
      </w:tr>
      <w:tr w:rsidR="006A3E94" w:rsidRPr="0012771E" w14:paraId="4E5D0E93" w14:textId="77777777" w:rsidTr="00470202">
        <w:tc>
          <w:tcPr>
            <w:tcW w:w="499" w:type="pct"/>
            <w:vAlign w:val="center"/>
          </w:tcPr>
          <w:p w14:paraId="541E7D2C" w14:textId="608781A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3.4.</w:t>
            </w:r>
          </w:p>
        </w:tc>
        <w:tc>
          <w:tcPr>
            <w:tcW w:w="2862" w:type="pct"/>
            <w:vAlign w:val="center"/>
          </w:tcPr>
          <w:p w14:paraId="30B4E0F8" w14:textId="45FE2CC2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Konstrukcijų cinko dangos sluoksnio storis kai 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plieno storis &gt; 6 mm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(mažiausias), µm</w:t>
            </w:r>
            <w:r w:rsidR="008A1B24"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="008A1B24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="008A1B24"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262757B9" w14:textId="47852DB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85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1F8C6385" w14:textId="77777777" w:rsidTr="00470202">
        <w:tc>
          <w:tcPr>
            <w:tcW w:w="499" w:type="pct"/>
            <w:vAlign w:val="center"/>
          </w:tcPr>
          <w:p w14:paraId="63050A59" w14:textId="2F899EF0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3.5.</w:t>
            </w:r>
          </w:p>
        </w:tc>
        <w:tc>
          <w:tcPr>
            <w:tcW w:w="2862" w:type="pct"/>
            <w:vAlign w:val="center"/>
          </w:tcPr>
          <w:p w14:paraId="536AD637" w14:textId="234C0B97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Konstrukcijų cinko dangos sluoksnio storis kai 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plieno storis &gt; 3 - ≤ 6 mm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(mažiausias), µm</w:t>
            </w:r>
            <w:r w:rsidR="003B6CA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A1B24"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44A8ECAC" w14:textId="259C77A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70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772AC8E3" w14:textId="77777777" w:rsidTr="00470202">
        <w:tc>
          <w:tcPr>
            <w:tcW w:w="499" w:type="pct"/>
            <w:vAlign w:val="center"/>
          </w:tcPr>
          <w:p w14:paraId="31BE9B2B" w14:textId="05AEA552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3.6.</w:t>
            </w:r>
          </w:p>
        </w:tc>
        <w:tc>
          <w:tcPr>
            <w:tcW w:w="2862" w:type="pct"/>
            <w:vAlign w:val="center"/>
          </w:tcPr>
          <w:p w14:paraId="78539417" w14:textId="3765586D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Konstrukcijų cinko dangos sluoksnio storis kai 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plieno storis ≥ 1 - ≤ 3 mm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(mažiausias), µm </w:t>
            </w:r>
            <w:r w:rsidR="008A1B24"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shd w:val="clear" w:color="auto" w:fill="FFFFFF" w:themeFill="background1"/>
            <w:vAlign w:val="center"/>
          </w:tcPr>
          <w:p w14:paraId="39651D88" w14:textId="666ABA5C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55 </w:t>
            </w:r>
            <w:r w:rsidR="009110AC"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b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)</w:t>
            </w:r>
          </w:p>
        </w:tc>
      </w:tr>
      <w:tr w:rsidR="006A3E94" w:rsidRPr="0012771E" w14:paraId="30F6419E" w14:textId="77777777" w:rsidTr="00FE16CB">
        <w:tc>
          <w:tcPr>
            <w:tcW w:w="499" w:type="pct"/>
            <w:vAlign w:val="center"/>
          </w:tcPr>
          <w:p w14:paraId="5FD632D1" w14:textId="65D92B9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</w:t>
            </w:r>
          </w:p>
        </w:tc>
        <w:tc>
          <w:tcPr>
            <w:tcW w:w="2862" w:type="pct"/>
          </w:tcPr>
          <w:p w14:paraId="37686234" w14:textId="3565308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Reikalavimai plieno paviršiaus paruošimui prieš karštą cinkavimą:</w:t>
            </w:r>
          </w:p>
        </w:tc>
        <w:tc>
          <w:tcPr>
            <w:tcW w:w="1639" w:type="pct"/>
          </w:tcPr>
          <w:p w14:paraId="3A8C3C68" w14:textId="77777777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E94" w:rsidRPr="0012771E" w14:paraId="68FE21E5" w14:textId="77777777" w:rsidTr="00FE16CB">
        <w:tc>
          <w:tcPr>
            <w:tcW w:w="499" w:type="pct"/>
            <w:vAlign w:val="center"/>
          </w:tcPr>
          <w:p w14:paraId="72400A16" w14:textId="1FB93BBD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3.7.1.</w:t>
            </w:r>
          </w:p>
        </w:tc>
        <w:tc>
          <w:tcPr>
            <w:tcW w:w="2862" w:type="pct"/>
            <w:vAlign w:val="center"/>
          </w:tcPr>
          <w:p w14:paraId="1DCFD6F8" w14:textId="4307DC2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Paviršiaus paruošimo laipsnis valant srautiniu abrazyviniu pūtimu pagal LST EN ISO 8501-1, ne mažesnis kaip </w:t>
            </w:r>
          </w:p>
        </w:tc>
        <w:tc>
          <w:tcPr>
            <w:tcW w:w="1639" w:type="pct"/>
            <w:vAlign w:val="center"/>
          </w:tcPr>
          <w:p w14:paraId="4976AE00" w14:textId="33DE0D89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Sa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2½ </w:t>
            </w:r>
          </w:p>
        </w:tc>
      </w:tr>
      <w:tr w:rsidR="006A3E94" w:rsidRPr="0012771E" w14:paraId="5BEF3DE5" w14:textId="77777777" w:rsidTr="001B28E0">
        <w:tc>
          <w:tcPr>
            <w:tcW w:w="499" w:type="pct"/>
            <w:shd w:val="clear" w:color="auto" w:fill="auto"/>
            <w:vAlign w:val="center"/>
          </w:tcPr>
          <w:p w14:paraId="78673D9B" w14:textId="417375A4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3.7.2.</w:t>
            </w:r>
          </w:p>
        </w:tc>
        <w:tc>
          <w:tcPr>
            <w:tcW w:w="2862" w:type="pct"/>
            <w:shd w:val="clear" w:color="auto" w:fill="auto"/>
            <w:vAlign w:val="center"/>
          </w:tcPr>
          <w:p w14:paraId="2BB36755" w14:textId="0183E6A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paviršiaus kokybė pagal 8501-1</w:t>
            </w:r>
          </w:p>
        </w:tc>
        <w:tc>
          <w:tcPr>
            <w:tcW w:w="1639" w:type="pct"/>
            <w:shd w:val="clear" w:color="auto" w:fill="auto"/>
            <w:vAlign w:val="center"/>
          </w:tcPr>
          <w:p w14:paraId="1C9003D2" w14:textId="47BDF748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A, B arba C </w:t>
            </w:r>
          </w:p>
        </w:tc>
      </w:tr>
      <w:tr w:rsidR="006A3E94" w:rsidRPr="0012771E" w14:paraId="5E2FFDBA" w14:textId="77777777" w:rsidTr="00FE16CB">
        <w:tc>
          <w:tcPr>
            <w:tcW w:w="499" w:type="pct"/>
            <w:vAlign w:val="center"/>
          </w:tcPr>
          <w:p w14:paraId="04265349" w14:textId="70086644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3.7.3.</w:t>
            </w:r>
          </w:p>
        </w:tc>
        <w:tc>
          <w:tcPr>
            <w:tcW w:w="2862" w:type="pct"/>
            <w:vAlign w:val="center"/>
          </w:tcPr>
          <w:p w14:paraId="4D55C9DF" w14:textId="3B438D83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Suvirinimo siūlių kokybė pagal EN ISO 8501-3 (p. 1.1; 1.2; 1.3; 1.4; 1.5) ne mažesnė kaip</w:t>
            </w:r>
          </w:p>
        </w:tc>
        <w:tc>
          <w:tcPr>
            <w:tcW w:w="1639" w:type="pct"/>
            <w:vAlign w:val="center"/>
          </w:tcPr>
          <w:p w14:paraId="6F2E4C3F" w14:textId="52494520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P2 </w:t>
            </w:r>
          </w:p>
        </w:tc>
      </w:tr>
      <w:tr w:rsidR="006A3E94" w:rsidRPr="0012771E" w14:paraId="690528FA" w14:textId="77777777" w:rsidTr="00FE16CB">
        <w:tc>
          <w:tcPr>
            <w:tcW w:w="499" w:type="pct"/>
            <w:vAlign w:val="center"/>
          </w:tcPr>
          <w:p w14:paraId="7225B7B0" w14:textId="27D5D9B4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3.7.4.</w:t>
            </w:r>
          </w:p>
        </w:tc>
        <w:tc>
          <w:tcPr>
            <w:tcW w:w="2862" w:type="pct"/>
            <w:vAlign w:val="center"/>
          </w:tcPr>
          <w:p w14:paraId="2C04C317" w14:textId="0C05FEAD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Briaunų kokybė pagal EN ISO 8501-3 (p. 2.1; 2.2 ne mažesnė kaip</w:t>
            </w:r>
          </w:p>
        </w:tc>
        <w:tc>
          <w:tcPr>
            <w:tcW w:w="1639" w:type="pct"/>
            <w:vAlign w:val="center"/>
          </w:tcPr>
          <w:p w14:paraId="4DBD0F6A" w14:textId="3F918CFA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P2 </w:t>
            </w:r>
          </w:p>
        </w:tc>
      </w:tr>
      <w:tr w:rsidR="006A3E94" w:rsidRPr="0012771E" w14:paraId="2FD542FF" w14:textId="77777777" w:rsidTr="00FE16CB">
        <w:tc>
          <w:tcPr>
            <w:tcW w:w="499" w:type="pct"/>
            <w:vAlign w:val="center"/>
          </w:tcPr>
          <w:p w14:paraId="0601E600" w14:textId="6C97C3A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3.7.5.</w:t>
            </w:r>
          </w:p>
        </w:tc>
        <w:tc>
          <w:tcPr>
            <w:tcW w:w="2862" w:type="pct"/>
            <w:vAlign w:val="center"/>
          </w:tcPr>
          <w:p w14:paraId="11E1460D" w14:textId="6D34544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Bendrieji reikalavimai plieno paviršiui pagal EN ISO 8501-3 (p. 3.1 „Įdubos ir krateriai“) ne mažesni kaip</w:t>
            </w:r>
          </w:p>
        </w:tc>
        <w:tc>
          <w:tcPr>
            <w:tcW w:w="1639" w:type="pct"/>
            <w:vAlign w:val="center"/>
          </w:tcPr>
          <w:p w14:paraId="4B348E86" w14:textId="4E2433A1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P2</w:t>
            </w:r>
          </w:p>
          <w:p w14:paraId="0A490F1B" w14:textId="5DDD8FA3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E94" w:rsidRPr="0012771E" w14:paraId="00595696" w14:textId="77777777" w:rsidTr="00FE16CB">
        <w:tc>
          <w:tcPr>
            <w:tcW w:w="499" w:type="pct"/>
            <w:vAlign w:val="center"/>
          </w:tcPr>
          <w:p w14:paraId="2377EF5B" w14:textId="7EF21D9E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3.7.6.</w:t>
            </w:r>
          </w:p>
        </w:tc>
        <w:tc>
          <w:tcPr>
            <w:tcW w:w="2862" w:type="pct"/>
            <w:vAlign w:val="center"/>
          </w:tcPr>
          <w:p w14:paraId="4B262ACF" w14:textId="510DC0CB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Bendrieji reikalavimai plieno paviršiui pagal EN ISO 8501-3 (p. 3.2; 3.3; 3.4; 3.5; 3.6) ne mažesni kaip</w:t>
            </w:r>
          </w:p>
        </w:tc>
        <w:tc>
          <w:tcPr>
            <w:tcW w:w="1639" w:type="pct"/>
            <w:vAlign w:val="center"/>
          </w:tcPr>
          <w:p w14:paraId="12451C3F" w14:textId="4C359EDD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P2 </w:t>
            </w:r>
          </w:p>
        </w:tc>
      </w:tr>
      <w:tr w:rsidR="006A3E94" w:rsidRPr="0012771E" w14:paraId="1885BB42" w14:textId="77777777" w:rsidTr="00FE16CB">
        <w:tc>
          <w:tcPr>
            <w:tcW w:w="499" w:type="pct"/>
            <w:vAlign w:val="center"/>
          </w:tcPr>
          <w:p w14:paraId="7D55C03D" w14:textId="7702AB23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3.7.7.</w:t>
            </w:r>
          </w:p>
        </w:tc>
        <w:tc>
          <w:tcPr>
            <w:tcW w:w="2862" w:type="pct"/>
            <w:vAlign w:val="center"/>
          </w:tcPr>
          <w:p w14:paraId="5DBCD394" w14:textId="6452F4B3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Atlikimo klasės pagal LST EN 1090-2 ne mažesnė kaip</w:t>
            </w:r>
          </w:p>
        </w:tc>
        <w:tc>
          <w:tcPr>
            <w:tcW w:w="1639" w:type="pct"/>
            <w:vAlign w:val="center"/>
          </w:tcPr>
          <w:p w14:paraId="300DB281" w14:textId="42BAD8BB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≥ EX2 </w:t>
            </w:r>
          </w:p>
        </w:tc>
      </w:tr>
      <w:tr w:rsidR="006A3E94" w:rsidRPr="0012771E" w14:paraId="41952AF3" w14:textId="77777777" w:rsidTr="00FE16CB">
        <w:tc>
          <w:tcPr>
            <w:tcW w:w="499" w:type="pct"/>
            <w:vAlign w:val="center"/>
          </w:tcPr>
          <w:p w14:paraId="4C666986" w14:textId="2E9BB79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61E9F58F" w14:textId="77777777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konstrukcijos į statybos  aikštelę tiekiamos</w:t>
            </w:r>
          </w:p>
          <w:p w14:paraId="0FEB04B0" w14:textId="77777777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pct"/>
            <w:vAlign w:val="center"/>
          </w:tcPr>
          <w:p w14:paraId="461F8098" w14:textId="677E4FD4" w:rsidR="006A3E94" w:rsidRPr="00B87053" w:rsidRDefault="006A3E94" w:rsidP="006A3E9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Sužymėtos ir pilnos komplektacijos</w:t>
            </w:r>
          </w:p>
        </w:tc>
      </w:tr>
      <w:tr w:rsidR="006A3E94" w:rsidRPr="0012771E" w14:paraId="297C0CF8" w14:textId="77777777" w:rsidTr="00FE16CB">
        <w:tc>
          <w:tcPr>
            <w:tcW w:w="499" w:type="pct"/>
            <w:vAlign w:val="center"/>
          </w:tcPr>
          <w:p w14:paraId="66C5340D" w14:textId="34D69201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366ACE02" w14:textId="7BFD09A0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Plieninių konstrukcijų gamyba   </w:t>
            </w:r>
          </w:p>
        </w:tc>
        <w:tc>
          <w:tcPr>
            <w:tcW w:w="1639" w:type="pct"/>
          </w:tcPr>
          <w:p w14:paraId="3A6E0329" w14:textId="35672B79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Gamykloje</w:t>
            </w:r>
          </w:p>
        </w:tc>
      </w:tr>
      <w:tr w:rsidR="006A3E94" w:rsidRPr="0012771E" w14:paraId="195E4303" w14:textId="77777777" w:rsidTr="00FE16CB">
        <w:tc>
          <w:tcPr>
            <w:tcW w:w="499" w:type="pct"/>
            <w:vAlign w:val="center"/>
          </w:tcPr>
          <w:p w14:paraId="170A4E1A" w14:textId="2DDFE34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01630448" w14:textId="51FB8D9C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Apsauga nuo savaiminio veržlių atsisukimo konstrukcijų jungtyse</w:t>
            </w:r>
          </w:p>
        </w:tc>
        <w:tc>
          <w:tcPr>
            <w:tcW w:w="1639" w:type="pct"/>
            <w:vAlign w:val="center"/>
          </w:tcPr>
          <w:p w14:paraId="4EA7E08C" w14:textId="3A746C8B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Spyruoklinės poveržlės arba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kontraveržlės</w:t>
            </w:r>
            <w:proofErr w:type="spellEnd"/>
          </w:p>
        </w:tc>
      </w:tr>
      <w:tr w:rsidR="006A3E94" w:rsidRPr="0012771E" w14:paraId="5FEDF856" w14:textId="77777777" w:rsidTr="00FE16CB">
        <w:tc>
          <w:tcPr>
            <w:tcW w:w="499" w:type="pct"/>
            <w:vAlign w:val="center"/>
          </w:tcPr>
          <w:p w14:paraId="503D9B76" w14:textId="2FB51508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6681E1BF" w14:textId="1F74E64B" w:rsidR="006A3E94" w:rsidRPr="00B87053" w:rsidRDefault="006A3E94" w:rsidP="006A3E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konstrukcijų pjovimas, gręžimas ir suvirinimas statybos aikštelėje</w:t>
            </w:r>
          </w:p>
        </w:tc>
        <w:tc>
          <w:tcPr>
            <w:tcW w:w="1639" w:type="pct"/>
            <w:vAlign w:val="center"/>
          </w:tcPr>
          <w:p w14:paraId="1FBE3B19" w14:textId="62B37DE5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Draudžiamas</w:t>
            </w:r>
          </w:p>
        </w:tc>
      </w:tr>
      <w:tr w:rsidR="006A3E94" w:rsidRPr="0012771E" w14:paraId="7AFA4F10" w14:textId="77777777" w:rsidTr="00FE16CB">
        <w:tc>
          <w:tcPr>
            <w:tcW w:w="499" w:type="pct"/>
            <w:vAlign w:val="center"/>
          </w:tcPr>
          <w:p w14:paraId="71F643B7" w14:textId="54056937" w:rsidR="006A3E94" w:rsidRPr="00B87053" w:rsidRDefault="006A3E94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0F90C5B6" w14:textId="47C63507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Įžeminimas</w:t>
            </w:r>
          </w:p>
        </w:tc>
        <w:tc>
          <w:tcPr>
            <w:tcW w:w="1639" w:type="pct"/>
            <w:vAlign w:val="center"/>
          </w:tcPr>
          <w:p w14:paraId="3FFD7EE8" w14:textId="5B605682" w:rsidR="006A3E94" w:rsidRPr="00B87053" w:rsidRDefault="006A3E94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Įrengiama varžtinė jungtis įžeminimo juostos prijungimui (vienam įžeminimo kontūrui)</w:t>
            </w:r>
          </w:p>
        </w:tc>
      </w:tr>
      <w:tr w:rsidR="00212D44" w:rsidRPr="0012771E" w14:paraId="5CEACDBD" w14:textId="77777777" w:rsidTr="00FE16CB">
        <w:tc>
          <w:tcPr>
            <w:tcW w:w="499" w:type="pct"/>
            <w:vAlign w:val="center"/>
          </w:tcPr>
          <w:p w14:paraId="28728A60" w14:textId="191334C5" w:rsidR="00212D44" w:rsidRPr="00B87053" w:rsidRDefault="000E22DC" w:rsidP="006A3E9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3.13.</w:t>
            </w:r>
          </w:p>
        </w:tc>
        <w:tc>
          <w:tcPr>
            <w:tcW w:w="2862" w:type="pct"/>
          </w:tcPr>
          <w:p w14:paraId="4D3353A0" w14:textId="0C22B482" w:rsidR="00212D44" w:rsidRPr="00B87053" w:rsidRDefault="00046539" w:rsidP="006A3E94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Atramos</w:t>
            </w:r>
            <w:r w:rsidR="00E25DD5"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757F2" w:rsidRPr="00B87053">
              <w:rPr>
                <w:rFonts w:ascii="Arial" w:hAnsi="Arial" w:cs="Arial"/>
                <w:sz w:val="22"/>
                <w:szCs w:val="22"/>
              </w:rPr>
              <w:t>montavimo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būdai</w:t>
            </w:r>
          </w:p>
        </w:tc>
        <w:tc>
          <w:tcPr>
            <w:tcW w:w="1639" w:type="pct"/>
            <w:vAlign w:val="center"/>
          </w:tcPr>
          <w:p w14:paraId="7E74AF01" w14:textId="77777777" w:rsidR="00212D44" w:rsidRPr="00B87053" w:rsidRDefault="00FD4192" w:rsidP="00FD4192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5" w:hanging="142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Įspraudžiama, įkasama arba įkalama į gruntą.</w:t>
            </w:r>
          </w:p>
          <w:p w14:paraId="710A9EA2" w14:textId="5D826B51" w:rsidR="001757F2" w:rsidRPr="00B87053" w:rsidRDefault="001757F2" w:rsidP="00FD4192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5" w:hanging="142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Įbetonuojama gręžtiniame pamate</w:t>
            </w:r>
            <w:r w:rsidR="003B6CA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51BF74B" w14:textId="776F21D1" w:rsidR="00FD4192" w:rsidRPr="00B87053" w:rsidRDefault="00FD4192" w:rsidP="00FD4192">
            <w:pPr>
              <w:pStyle w:val="ListParagraph"/>
              <w:numPr>
                <w:ilvl w:val="0"/>
                <w:numId w:val="14"/>
              </w:numPr>
              <w:tabs>
                <w:tab w:val="left" w:pos="318"/>
              </w:tabs>
              <w:ind w:left="35" w:hanging="142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Tvirtinama varžtine jungtimi prie gelžbetoninio pamato.</w:t>
            </w:r>
          </w:p>
        </w:tc>
      </w:tr>
      <w:tr w:rsidR="00FD4192" w:rsidRPr="0012771E" w14:paraId="592609B2" w14:textId="77777777" w:rsidTr="00FE16CB">
        <w:tc>
          <w:tcPr>
            <w:tcW w:w="499" w:type="pct"/>
            <w:vAlign w:val="center"/>
          </w:tcPr>
          <w:p w14:paraId="7135407A" w14:textId="27B6A29D" w:rsidR="00FD4192" w:rsidRPr="00B87053" w:rsidRDefault="000E22DC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</w:t>
            </w:r>
          </w:p>
        </w:tc>
        <w:tc>
          <w:tcPr>
            <w:tcW w:w="2862" w:type="pct"/>
          </w:tcPr>
          <w:p w14:paraId="22F77425" w14:textId="13FDCED7" w:rsidR="00FD4192" w:rsidRPr="00B87053" w:rsidRDefault="00FD4192" w:rsidP="00FD4192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Kondensato nuvedimas nuo atramos vidinių ertmių</w:t>
            </w:r>
          </w:p>
        </w:tc>
        <w:tc>
          <w:tcPr>
            <w:tcW w:w="1639" w:type="pct"/>
            <w:vAlign w:val="center"/>
          </w:tcPr>
          <w:p w14:paraId="0A2F719B" w14:textId="4C5A31F8" w:rsidR="00FD4192" w:rsidRPr="00B87053" w:rsidRDefault="00FD419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57F2" w:rsidRPr="0012771E" w14:paraId="5151759D" w14:textId="77777777" w:rsidTr="00FE16CB">
        <w:tc>
          <w:tcPr>
            <w:tcW w:w="499" w:type="pct"/>
            <w:vAlign w:val="center"/>
          </w:tcPr>
          <w:p w14:paraId="08E5681D" w14:textId="7F9A8E23" w:rsidR="001757F2" w:rsidRPr="00B87053" w:rsidRDefault="001757F2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3.14.1.</w:t>
            </w:r>
          </w:p>
        </w:tc>
        <w:tc>
          <w:tcPr>
            <w:tcW w:w="2862" w:type="pct"/>
          </w:tcPr>
          <w:p w14:paraId="63D7C818" w14:textId="27F9F4D3" w:rsidR="001757F2" w:rsidRPr="00B87053" w:rsidRDefault="001757F2" w:rsidP="00FD41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Įspraudžiama, įkasama arba įkalama į gruntą atrama</w:t>
            </w:r>
          </w:p>
        </w:tc>
        <w:tc>
          <w:tcPr>
            <w:tcW w:w="1639" w:type="pct"/>
            <w:vAlign w:val="center"/>
          </w:tcPr>
          <w:p w14:paraId="68243D53" w14:textId="40A4A2C3" w:rsidR="001757F2" w:rsidRPr="00B87053" w:rsidRDefault="001757F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Tiesiai į gruntą</w:t>
            </w:r>
          </w:p>
        </w:tc>
      </w:tr>
      <w:tr w:rsidR="001757F2" w:rsidRPr="0012771E" w14:paraId="183FA28E" w14:textId="77777777" w:rsidTr="00FE16CB">
        <w:tc>
          <w:tcPr>
            <w:tcW w:w="499" w:type="pct"/>
            <w:vAlign w:val="center"/>
          </w:tcPr>
          <w:p w14:paraId="5FD4D3FA" w14:textId="1C50DD54" w:rsidR="001757F2" w:rsidRPr="00B87053" w:rsidRDefault="001757F2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3.14.2.</w:t>
            </w:r>
          </w:p>
        </w:tc>
        <w:tc>
          <w:tcPr>
            <w:tcW w:w="2862" w:type="pct"/>
          </w:tcPr>
          <w:p w14:paraId="02D517E2" w14:textId="61120F60" w:rsidR="001757F2" w:rsidRPr="00B87053" w:rsidRDefault="001757F2" w:rsidP="00FD41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Įbetonuojama gręžtiniame pamate atrama</w:t>
            </w:r>
          </w:p>
        </w:tc>
        <w:tc>
          <w:tcPr>
            <w:tcW w:w="1639" w:type="pct"/>
            <w:vAlign w:val="center"/>
          </w:tcPr>
          <w:p w14:paraId="4401E875" w14:textId="647FD41D" w:rsidR="001757F2" w:rsidRPr="00B87053" w:rsidRDefault="001757F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Tiesiai į gruntą arba </w:t>
            </w:r>
            <w:r w:rsidR="004F77F5" w:rsidRPr="00B87053">
              <w:rPr>
                <w:rFonts w:ascii="Arial" w:hAnsi="Arial" w:cs="Arial"/>
                <w:sz w:val="22"/>
                <w:szCs w:val="22"/>
              </w:rPr>
              <w:t xml:space="preserve">įrengiant </w:t>
            </w:r>
            <w:r w:rsidR="00B21D4E" w:rsidRPr="00B87053">
              <w:rPr>
                <w:rFonts w:ascii="Arial" w:hAnsi="Arial" w:cs="Arial"/>
                <w:sz w:val="22"/>
                <w:szCs w:val="22"/>
              </w:rPr>
              <w:t>kondensato nuotėkio</w:t>
            </w:r>
            <w:r w:rsidR="004F77F5" w:rsidRPr="00B87053">
              <w:rPr>
                <w:rFonts w:ascii="Arial" w:hAnsi="Arial" w:cs="Arial"/>
                <w:sz w:val="22"/>
                <w:szCs w:val="22"/>
              </w:rPr>
              <w:t xml:space="preserve"> sistemą</w:t>
            </w:r>
          </w:p>
        </w:tc>
      </w:tr>
      <w:tr w:rsidR="001757F2" w:rsidRPr="0012771E" w14:paraId="0404786B" w14:textId="77777777" w:rsidTr="00FE16CB">
        <w:tc>
          <w:tcPr>
            <w:tcW w:w="499" w:type="pct"/>
            <w:vAlign w:val="center"/>
          </w:tcPr>
          <w:p w14:paraId="5C4BE818" w14:textId="24C5CA00" w:rsidR="001757F2" w:rsidRPr="00B87053" w:rsidRDefault="001757F2" w:rsidP="00FD41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3.14.3.</w:t>
            </w:r>
          </w:p>
        </w:tc>
        <w:tc>
          <w:tcPr>
            <w:tcW w:w="2862" w:type="pct"/>
          </w:tcPr>
          <w:p w14:paraId="6713B7A2" w14:textId="705742B0" w:rsidR="001757F2" w:rsidRPr="00B87053" w:rsidRDefault="001757F2" w:rsidP="00FD419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Tvirtinama varžtine jungtimi prie gelžbetoninio pamato atrama</w:t>
            </w:r>
          </w:p>
        </w:tc>
        <w:tc>
          <w:tcPr>
            <w:tcW w:w="1639" w:type="pct"/>
            <w:vAlign w:val="center"/>
          </w:tcPr>
          <w:p w14:paraId="7A78B6A9" w14:textId="24D4E0BE" w:rsidR="001757F2" w:rsidRPr="00B87053" w:rsidRDefault="001757F2" w:rsidP="000E22DC">
            <w:pPr>
              <w:tabs>
                <w:tab w:val="left" w:pos="238"/>
              </w:tabs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Ant pamato, paliekamas 2-8 cm tarpas tarp pamato ir atramos</w:t>
            </w:r>
          </w:p>
        </w:tc>
      </w:tr>
      <w:tr w:rsidR="00FF4181" w:rsidRPr="0012771E" w14:paraId="03C73AD7" w14:textId="77777777" w:rsidTr="00FE16CB">
        <w:tc>
          <w:tcPr>
            <w:tcW w:w="499" w:type="pct"/>
            <w:vAlign w:val="center"/>
          </w:tcPr>
          <w:p w14:paraId="6971170D" w14:textId="10C02486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3.15.</w:t>
            </w:r>
          </w:p>
        </w:tc>
        <w:tc>
          <w:tcPr>
            <w:tcW w:w="2862" w:type="pct"/>
          </w:tcPr>
          <w:p w14:paraId="328E3AD2" w14:textId="6F5BD8AA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Projektuojamas atramos aukštis virš žemės paviršiaus ne mažesnis kaip, m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15734FC0" w14:textId="02A1883F" w:rsidR="00FF4181" w:rsidRPr="00B87053" w:rsidRDefault="00FF4181" w:rsidP="00FF4181">
            <w:pPr>
              <w:pStyle w:val="ListParagraph"/>
              <w:tabs>
                <w:tab w:val="left" w:pos="-107"/>
                <w:tab w:val="left" w:pos="177"/>
              </w:tabs>
              <w:ind w:left="-10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</w:tr>
      <w:tr w:rsidR="00FF4181" w:rsidRPr="0012771E" w14:paraId="3E141E46" w14:textId="77777777" w:rsidTr="00FE16CB">
        <w:tc>
          <w:tcPr>
            <w:tcW w:w="499" w:type="pct"/>
            <w:vAlign w:val="center"/>
          </w:tcPr>
          <w:p w14:paraId="19AB209B" w14:textId="1D819F12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3.16.</w:t>
            </w:r>
          </w:p>
        </w:tc>
        <w:tc>
          <w:tcPr>
            <w:tcW w:w="2862" w:type="pct"/>
          </w:tcPr>
          <w:p w14:paraId="550E938E" w14:textId="056632A6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Atramos ilgis</w:t>
            </w:r>
          </w:p>
        </w:tc>
        <w:tc>
          <w:tcPr>
            <w:tcW w:w="1639" w:type="pct"/>
            <w:vAlign w:val="center"/>
          </w:tcPr>
          <w:p w14:paraId="2B3F7FBC" w14:textId="77777777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181" w:rsidRPr="0012771E" w14:paraId="281CFCC5" w14:textId="77777777" w:rsidTr="00FE16CB">
        <w:tc>
          <w:tcPr>
            <w:tcW w:w="499" w:type="pct"/>
            <w:vAlign w:val="center"/>
          </w:tcPr>
          <w:p w14:paraId="24DA2824" w14:textId="1821B7A6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3.16.1.</w:t>
            </w:r>
          </w:p>
        </w:tc>
        <w:tc>
          <w:tcPr>
            <w:tcW w:w="2862" w:type="pct"/>
          </w:tcPr>
          <w:p w14:paraId="6042B635" w14:textId="306BC37C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Montuojamos į gruntą 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arba gręžtinį gelžbetoninį pamatą </w:t>
            </w:r>
            <w:r w:rsidRPr="00B87053">
              <w:rPr>
                <w:rFonts w:ascii="Arial" w:hAnsi="Arial" w:cs="Arial"/>
                <w:sz w:val="22"/>
                <w:szCs w:val="22"/>
              </w:rPr>
              <w:t>atramos, ne mažiau kaip, m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7A54F3E1" w14:textId="5F0B8B31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26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46D26A92" w14:textId="77777777" w:rsidTr="00FE16CB">
        <w:tc>
          <w:tcPr>
            <w:tcW w:w="499" w:type="pct"/>
            <w:vAlign w:val="center"/>
          </w:tcPr>
          <w:p w14:paraId="548A825E" w14:textId="72933D54" w:rsidR="00FF4181" w:rsidRPr="00B87053" w:rsidRDefault="000E22DC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3.16.2.</w:t>
            </w:r>
          </w:p>
        </w:tc>
        <w:tc>
          <w:tcPr>
            <w:tcW w:w="2862" w:type="pct"/>
          </w:tcPr>
          <w:p w14:paraId="60B8359A" w14:textId="141AD7AA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Montuojamos ant pamato atramos, ne mažiau kaip, m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639" w:type="pct"/>
            <w:vAlign w:val="center"/>
          </w:tcPr>
          <w:p w14:paraId="15ED2C8A" w14:textId="4F168B38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23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7821CEE4" w14:textId="77777777" w:rsidTr="00FE16CB">
        <w:tc>
          <w:tcPr>
            <w:tcW w:w="499" w:type="pct"/>
            <w:vAlign w:val="center"/>
          </w:tcPr>
          <w:p w14:paraId="631707AA" w14:textId="685C75A1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058DFAC6" w14:textId="27BB49EB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Atramos lenkimo momentas įtvirtinime:</w:t>
            </w:r>
          </w:p>
        </w:tc>
        <w:tc>
          <w:tcPr>
            <w:tcW w:w="1639" w:type="pct"/>
            <w:vAlign w:val="center"/>
          </w:tcPr>
          <w:p w14:paraId="32DA34A1" w14:textId="52C356DD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F4181" w:rsidRPr="0012771E" w14:paraId="285D7CFB" w14:textId="77777777" w:rsidTr="00FE16CB">
        <w:tc>
          <w:tcPr>
            <w:tcW w:w="499" w:type="pct"/>
            <w:vAlign w:val="center"/>
          </w:tcPr>
          <w:p w14:paraId="61B90CFC" w14:textId="74FB9BE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.1.</w:t>
            </w:r>
          </w:p>
        </w:tc>
        <w:tc>
          <w:tcPr>
            <w:tcW w:w="2862" w:type="pct"/>
          </w:tcPr>
          <w:p w14:paraId="13341749" w14:textId="0442D288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Viengrandė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 vėjo rajonas ne mažiau kaip,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506E0909" w14:textId="10E32480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295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1AA693B5" w14:textId="77777777" w:rsidTr="00FE16CB">
        <w:tc>
          <w:tcPr>
            <w:tcW w:w="499" w:type="pct"/>
            <w:vAlign w:val="center"/>
          </w:tcPr>
          <w:p w14:paraId="104D508C" w14:textId="43285F0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.2.</w:t>
            </w:r>
          </w:p>
        </w:tc>
        <w:tc>
          <w:tcPr>
            <w:tcW w:w="2862" w:type="pct"/>
          </w:tcPr>
          <w:p w14:paraId="0117B3D9" w14:textId="44B00826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Viengrandė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 vėjo rajonas ne mažiau kaip,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055B4D06" w14:textId="0182A4B6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400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061121C6" w14:textId="77777777" w:rsidTr="00FE16CB">
        <w:tc>
          <w:tcPr>
            <w:tcW w:w="499" w:type="pct"/>
            <w:vAlign w:val="center"/>
          </w:tcPr>
          <w:p w14:paraId="037D5265" w14:textId="64E8D6E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.3.</w:t>
            </w:r>
          </w:p>
        </w:tc>
        <w:tc>
          <w:tcPr>
            <w:tcW w:w="2862" w:type="pct"/>
          </w:tcPr>
          <w:p w14:paraId="79CE9368" w14:textId="5A42BD9C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Viengrandė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III vėjo rajonas ne mažiau kaip,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04FA0151" w14:textId="665CD0DB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520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260C40F7" w14:textId="77777777" w:rsidTr="00FE16CB">
        <w:tc>
          <w:tcPr>
            <w:tcW w:w="499" w:type="pct"/>
            <w:vAlign w:val="center"/>
          </w:tcPr>
          <w:p w14:paraId="549607FD" w14:textId="4E53CE04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.4.</w:t>
            </w:r>
          </w:p>
        </w:tc>
        <w:tc>
          <w:tcPr>
            <w:tcW w:w="2862" w:type="pct"/>
          </w:tcPr>
          <w:p w14:paraId="1ABD6681" w14:textId="1B0E9CDC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Dvigrandė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 vėjo rajonas ne mažiau kaip,         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6F12246C" w14:textId="0EEDAB7A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400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71564A5C" w14:textId="77777777" w:rsidTr="00FE16CB">
        <w:tc>
          <w:tcPr>
            <w:tcW w:w="499" w:type="pct"/>
            <w:vAlign w:val="center"/>
          </w:tcPr>
          <w:p w14:paraId="3F2515C7" w14:textId="7E8DD850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.5.</w:t>
            </w:r>
          </w:p>
        </w:tc>
        <w:tc>
          <w:tcPr>
            <w:tcW w:w="2862" w:type="pct"/>
          </w:tcPr>
          <w:p w14:paraId="0CC1492A" w14:textId="1AA45F58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Dvigrandė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 vėjo rajonas ne mažiau kaip, 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6E2089E0" w14:textId="4D930E0B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545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1703D246" w14:textId="77777777" w:rsidTr="00FE16CB">
        <w:tc>
          <w:tcPr>
            <w:tcW w:w="499" w:type="pct"/>
            <w:vAlign w:val="center"/>
          </w:tcPr>
          <w:p w14:paraId="166FB285" w14:textId="647EA8E2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  <w:r w:rsidR="000E22DC" w:rsidRPr="00B87053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.6.</w:t>
            </w:r>
          </w:p>
        </w:tc>
        <w:tc>
          <w:tcPr>
            <w:tcW w:w="2862" w:type="pct"/>
          </w:tcPr>
          <w:p w14:paraId="56205EF9" w14:textId="0DA2E36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Dvigrandė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oro linija, III vėjo rajonas ne mažiau kaip, 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kNm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1639" w:type="pct"/>
            <w:vAlign w:val="center"/>
          </w:tcPr>
          <w:p w14:paraId="32E85B50" w14:textId="58FB7D60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710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 xml:space="preserve"> b)</w:t>
            </w:r>
          </w:p>
        </w:tc>
      </w:tr>
      <w:tr w:rsidR="00FF4181" w:rsidRPr="0012771E" w14:paraId="2AC68D7E" w14:textId="77777777" w:rsidTr="00FE16CB">
        <w:tc>
          <w:tcPr>
            <w:tcW w:w="499" w:type="pct"/>
            <w:vAlign w:val="center"/>
          </w:tcPr>
          <w:p w14:paraId="3139DF52" w14:textId="6CCC9CF2" w:rsidR="00FF4181" w:rsidRPr="00B87053" w:rsidRDefault="00FF4181" w:rsidP="00FF4181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4501" w:type="pct"/>
            <w:gridSpan w:val="2"/>
            <w:vAlign w:val="center"/>
          </w:tcPr>
          <w:p w14:paraId="6BEE29CD" w14:textId="1ABB3DB3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Reikalavimai plieno elementų jungimo priemonėms (varžtams, poveržlėms, veržlėms):</w:t>
            </w:r>
          </w:p>
        </w:tc>
      </w:tr>
      <w:tr w:rsidR="00FF4181" w:rsidRPr="0012771E" w14:paraId="2A89B3E0" w14:textId="77777777" w:rsidTr="00FE16CB">
        <w:tc>
          <w:tcPr>
            <w:tcW w:w="499" w:type="pct"/>
            <w:vAlign w:val="center"/>
          </w:tcPr>
          <w:p w14:paraId="377E143D" w14:textId="68DC3ADA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4.1.</w:t>
            </w:r>
          </w:p>
        </w:tc>
        <w:tc>
          <w:tcPr>
            <w:tcW w:w="2862" w:type="pct"/>
            <w:vAlign w:val="center"/>
          </w:tcPr>
          <w:p w14:paraId="15BFEAAD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Plieno konstrukcijų surinkimui varžtinėmis jungtimis</w:t>
            </w:r>
          </w:p>
          <w:p w14:paraId="7ADB4837" w14:textId="2C08DA9C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  <w:lang w:val="fi-FI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parenkami</w:t>
            </w:r>
            <w:r w:rsidR="003B6CA4">
              <w:rPr>
                <w:rFonts w:ascii="Arial" w:hAnsi="Arial" w:cs="Arial"/>
                <w:sz w:val="22"/>
                <w:szCs w:val="22"/>
              </w:rPr>
              <w:t>: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1639" w:type="pct"/>
            <w:vAlign w:val="center"/>
          </w:tcPr>
          <w:p w14:paraId="496E60F0" w14:textId="77777777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FF4181" w:rsidRPr="0012771E" w14:paraId="093A7E62" w14:textId="77777777" w:rsidTr="00FE16CB">
        <w:tc>
          <w:tcPr>
            <w:tcW w:w="499" w:type="pct"/>
            <w:vAlign w:val="center"/>
          </w:tcPr>
          <w:p w14:paraId="7FC6664C" w14:textId="524E4195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4.1.1.</w:t>
            </w:r>
          </w:p>
        </w:tc>
        <w:tc>
          <w:tcPr>
            <w:tcW w:w="2862" w:type="pct"/>
          </w:tcPr>
          <w:p w14:paraId="794F6E36" w14:textId="1F36E42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plieniniai varžtai</w:t>
            </w:r>
          </w:p>
        </w:tc>
        <w:tc>
          <w:tcPr>
            <w:tcW w:w="1639" w:type="pct"/>
          </w:tcPr>
          <w:p w14:paraId="77441084" w14:textId="4DE9BFC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bCs/>
                <w:sz w:val="22"/>
                <w:szCs w:val="22"/>
              </w:rPr>
              <w:t>LST EN ISO 898-1,</w:t>
            </w: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>LST EN ISO 4014, LST EN ISO 4017, LST EN 14399</w:t>
            </w:r>
          </w:p>
        </w:tc>
      </w:tr>
      <w:tr w:rsidR="00FF4181" w:rsidRPr="0012771E" w14:paraId="308D88B3" w14:textId="77777777" w:rsidTr="00FE16CB">
        <w:tc>
          <w:tcPr>
            <w:tcW w:w="499" w:type="pct"/>
            <w:vAlign w:val="center"/>
          </w:tcPr>
          <w:p w14:paraId="240F34C5" w14:textId="4F25FCDB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4.1.2.</w:t>
            </w:r>
          </w:p>
        </w:tc>
        <w:tc>
          <w:tcPr>
            <w:tcW w:w="2862" w:type="pct"/>
          </w:tcPr>
          <w:p w14:paraId="766821C2" w14:textId="7F623692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veržlės</w:t>
            </w:r>
          </w:p>
        </w:tc>
        <w:tc>
          <w:tcPr>
            <w:tcW w:w="1639" w:type="pct"/>
          </w:tcPr>
          <w:p w14:paraId="13E41886" w14:textId="75D47725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B87053">
              <w:rPr>
                <w:rFonts w:ascii="Arial" w:hAnsi="Arial" w:cs="Arial"/>
                <w:bCs/>
                <w:sz w:val="22"/>
                <w:szCs w:val="22"/>
              </w:rPr>
              <w:t xml:space="preserve"> LST EN ISO 898-2,</w:t>
            </w: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LST EN ISO 4032,  LST EN 14399 </w:t>
            </w:r>
          </w:p>
        </w:tc>
      </w:tr>
      <w:tr w:rsidR="00FF4181" w:rsidRPr="0012771E" w14:paraId="7F09EF91" w14:textId="77777777" w:rsidTr="00FE16CB">
        <w:tc>
          <w:tcPr>
            <w:tcW w:w="499" w:type="pct"/>
            <w:vAlign w:val="center"/>
          </w:tcPr>
          <w:p w14:paraId="40C20176" w14:textId="72EBCD3C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4.1.3.</w:t>
            </w:r>
          </w:p>
        </w:tc>
        <w:tc>
          <w:tcPr>
            <w:tcW w:w="2862" w:type="pct"/>
          </w:tcPr>
          <w:p w14:paraId="6DBEDBD0" w14:textId="5B2D6E4E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poveržlės</w:t>
            </w:r>
          </w:p>
        </w:tc>
        <w:tc>
          <w:tcPr>
            <w:tcW w:w="1639" w:type="pct"/>
          </w:tcPr>
          <w:p w14:paraId="4E03B37F" w14:textId="2901A827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Pagal </w:t>
            </w:r>
            <w:r w:rsidRPr="00B8705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</w:rPr>
              <w:t>LST EN ISO 7089, LST EN 14399</w:t>
            </w:r>
          </w:p>
        </w:tc>
      </w:tr>
      <w:tr w:rsidR="00FF4181" w:rsidRPr="0012771E" w14:paraId="043EF50F" w14:textId="77777777" w:rsidTr="00FE16CB">
        <w:tc>
          <w:tcPr>
            <w:tcW w:w="499" w:type="pct"/>
            <w:vAlign w:val="center"/>
          </w:tcPr>
          <w:p w14:paraId="3B38851D" w14:textId="38FAD534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4.2.</w:t>
            </w:r>
          </w:p>
        </w:tc>
        <w:tc>
          <w:tcPr>
            <w:tcW w:w="2862" w:type="pct"/>
          </w:tcPr>
          <w:p w14:paraId="025771B2" w14:textId="5697AD2D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Sujungimams naudojami varžtai, poveržlės ir veržlės </w:t>
            </w:r>
          </w:p>
        </w:tc>
        <w:tc>
          <w:tcPr>
            <w:tcW w:w="1639" w:type="pct"/>
            <w:vAlign w:val="center"/>
          </w:tcPr>
          <w:p w14:paraId="6FB16A11" w14:textId="13DB7862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Pagaminti vieno gamintojo, turintys gamintojo įspaudus, žyminčius jų stiprumo klasę</w:t>
            </w:r>
          </w:p>
        </w:tc>
      </w:tr>
      <w:tr w:rsidR="00FF4181" w:rsidRPr="0012771E" w14:paraId="3F65A629" w14:textId="77777777" w:rsidTr="00FE16CB">
        <w:tc>
          <w:tcPr>
            <w:tcW w:w="499" w:type="pct"/>
            <w:vAlign w:val="center"/>
          </w:tcPr>
          <w:p w14:paraId="7E4BF39F" w14:textId="7EB8F911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4.3.</w:t>
            </w:r>
          </w:p>
        </w:tc>
        <w:tc>
          <w:tcPr>
            <w:tcW w:w="2862" w:type="pct"/>
          </w:tcPr>
          <w:p w14:paraId="42CE1D49" w14:textId="5635830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8.8 ir 10.9 kokybės klasės galvaniškai cinkuotų varžtų naudojimas</w:t>
            </w:r>
          </w:p>
        </w:tc>
        <w:tc>
          <w:tcPr>
            <w:tcW w:w="1639" w:type="pct"/>
            <w:vAlign w:val="center"/>
          </w:tcPr>
          <w:p w14:paraId="7846638A" w14:textId="5DF04975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Draudžiamas</w:t>
            </w:r>
          </w:p>
        </w:tc>
      </w:tr>
      <w:tr w:rsidR="00FF4181" w:rsidRPr="0012771E" w14:paraId="7D17C572" w14:textId="77777777" w:rsidTr="00FE16CB">
        <w:tc>
          <w:tcPr>
            <w:tcW w:w="499" w:type="pct"/>
            <w:vAlign w:val="center"/>
          </w:tcPr>
          <w:p w14:paraId="39A444A4" w14:textId="5248BBE0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4.4.</w:t>
            </w:r>
          </w:p>
        </w:tc>
        <w:tc>
          <w:tcPr>
            <w:tcW w:w="2862" w:type="pct"/>
          </w:tcPr>
          <w:p w14:paraId="6DEA27EF" w14:textId="663EE3E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4.6, 4.8, 5.6, 5.8 ir 6.8 kokybės klasės varžtų naudojimas</w:t>
            </w:r>
          </w:p>
        </w:tc>
        <w:tc>
          <w:tcPr>
            <w:tcW w:w="1639" w:type="pct"/>
            <w:vAlign w:val="center"/>
          </w:tcPr>
          <w:p w14:paraId="4B0AEC4B" w14:textId="15B9B298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Draudžiamas</w:t>
            </w:r>
          </w:p>
        </w:tc>
      </w:tr>
      <w:tr w:rsidR="00FF4181" w:rsidRPr="0012771E" w14:paraId="1E1C6081" w14:textId="77777777" w:rsidTr="00FE16CB">
        <w:tc>
          <w:tcPr>
            <w:tcW w:w="499" w:type="pct"/>
            <w:vAlign w:val="center"/>
          </w:tcPr>
          <w:p w14:paraId="13FE9C34" w14:textId="273639FA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4.5.</w:t>
            </w:r>
          </w:p>
        </w:tc>
        <w:tc>
          <w:tcPr>
            <w:tcW w:w="2862" w:type="pct"/>
          </w:tcPr>
          <w:p w14:paraId="29BB3F0C" w14:textId="332B28CA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Varžtų sriegis neturi įeiti į kiaurymę daugiau kaip per 1/3 jungiamo elemento storio iš veržlės pusės</w:t>
            </w:r>
          </w:p>
        </w:tc>
        <w:tc>
          <w:tcPr>
            <w:tcW w:w="1639" w:type="pct"/>
            <w:vAlign w:val="center"/>
          </w:tcPr>
          <w:p w14:paraId="0F6E8621" w14:textId="2FF616FE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0EDCE292" wp14:editId="4AECBBC7">
                  <wp:extent cx="864870" cy="521843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82" cy="534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181" w:rsidRPr="0012771E" w14:paraId="6EBBB634" w14:textId="77777777" w:rsidTr="00FC602B">
        <w:tc>
          <w:tcPr>
            <w:tcW w:w="499" w:type="pct"/>
            <w:vAlign w:val="center"/>
          </w:tcPr>
          <w:p w14:paraId="41AEF766" w14:textId="21587277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4.6.</w:t>
            </w:r>
          </w:p>
        </w:tc>
        <w:tc>
          <w:tcPr>
            <w:tcW w:w="2862" w:type="pct"/>
          </w:tcPr>
          <w:p w14:paraId="7055E948" w14:textId="5E9FBE9A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Laisvų vijų skaičius virš veržlės (neįtempiamųjų varžtų)</w:t>
            </w:r>
          </w:p>
        </w:tc>
        <w:tc>
          <w:tcPr>
            <w:tcW w:w="1639" w:type="pct"/>
            <w:shd w:val="clear" w:color="auto" w:fill="auto"/>
            <w:vAlign w:val="center"/>
          </w:tcPr>
          <w:p w14:paraId="2AE35835" w14:textId="316002B2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Viena pilna vija</w:t>
            </w:r>
          </w:p>
        </w:tc>
      </w:tr>
      <w:tr w:rsidR="00FF4181" w:rsidRPr="0012771E" w14:paraId="2A995D9B" w14:textId="77777777" w:rsidTr="00FE16CB">
        <w:tc>
          <w:tcPr>
            <w:tcW w:w="499" w:type="pct"/>
            <w:vAlign w:val="center"/>
          </w:tcPr>
          <w:p w14:paraId="3249D7A3" w14:textId="64191F91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4.7.</w:t>
            </w:r>
          </w:p>
        </w:tc>
        <w:tc>
          <w:tcPr>
            <w:tcW w:w="2862" w:type="pct"/>
          </w:tcPr>
          <w:p w14:paraId="55E24DAC" w14:textId="4B543DF5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Varžto ir skylės laisvumas</w:t>
            </w:r>
          </w:p>
        </w:tc>
        <w:tc>
          <w:tcPr>
            <w:tcW w:w="1639" w:type="pct"/>
            <w:vAlign w:val="center"/>
          </w:tcPr>
          <w:p w14:paraId="65CAA7EF" w14:textId="79D9AAEE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LST EN 1090</w:t>
            </w:r>
          </w:p>
        </w:tc>
      </w:tr>
      <w:tr w:rsidR="00FF4181" w:rsidRPr="0012771E" w14:paraId="51D3D19A" w14:textId="77777777" w:rsidTr="00FE16CB">
        <w:tc>
          <w:tcPr>
            <w:tcW w:w="499" w:type="pct"/>
            <w:vAlign w:val="center"/>
          </w:tcPr>
          <w:p w14:paraId="58A8DEB8" w14:textId="26D437ED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>4.8.</w:t>
            </w:r>
          </w:p>
        </w:tc>
        <w:tc>
          <w:tcPr>
            <w:tcW w:w="2862" w:type="pct"/>
          </w:tcPr>
          <w:p w14:paraId="617529C2" w14:textId="2E7F5EE1" w:rsidR="00FF4181" w:rsidRPr="00B87053" w:rsidRDefault="00FF4181" w:rsidP="00FF418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 xml:space="preserve">Neįtempiamųjų varžtų sujungimų priveržimas (pagal LST EN 1090-2) </w:t>
            </w:r>
          </w:p>
        </w:tc>
        <w:tc>
          <w:tcPr>
            <w:tcW w:w="1639" w:type="pct"/>
            <w:vAlign w:val="center"/>
          </w:tcPr>
          <w:p w14:paraId="66CFED69" w14:textId="6D42FCA6" w:rsidR="00FF4181" w:rsidRPr="00B87053" w:rsidRDefault="00FF4181" w:rsidP="00FF418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Sujungtos sudedamosios dalys turi būti sujungtos taip, kad jos tvirtai prisiliestų</w:t>
            </w:r>
            <w:r w:rsidR="003B6CA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(5)</w:t>
            </w:r>
          </w:p>
        </w:tc>
      </w:tr>
      <w:tr w:rsidR="00FF4181" w:rsidRPr="0012771E" w14:paraId="751884F5" w14:textId="77777777" w:rsidTr="00FE16CB">
        <w:tc>
          <w:tcPr>
            <w:tcW w:w="499" w:type="pct"/>
          </w:tcPr>
          <w:p w14:paraId="004007A2" w14:textId="2BC4B29D" w:rsidR="00FF4181" w:rsidRPr="00B87053" w:rsidRDefault="000E22DC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33718F4C" w14:textId="7ECE79E6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 xml:space="preserve">Atramos ženklinime turi būti ši informacija: </w:t>
            </w:r>
          </w:p>
        </w:tc>
        <w:tc>
          <w:tcPr>
            <w:tcW w:w="1639" w:type="pct"/>
          </w:tcPr>
          <w:p w14:paraId="065E3FCC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Gamintojo pavadinimas</w:t>
            </w:r>
          </w:p>
          <w:p w14:paraId="68C2353F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Gamybos vieta</w:t>
            </w:r>
          </w:p>
          <w:p w14:paraId="7D819E4E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Gaminio žymuo</w:t>
            </w:r>
          </w:p>
          <w:p w14:paraId="70A3102B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Gamybos data</w:t>
            </w:r>
          </w:p>
          <w:p w14:paraId="3AB028F3" w14:textId="7777777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Vieneto masė</w:t>
            </w:r>
          </w:p>
          <w:p w14:paraId="26931EFD" w14:textId="131FB857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</w:rPr>
              <w:t>Gaminio standarto žymuo</w:t>
            </w:r>
          </w:p>
        </w:tc>
      </w:tr>
      <w:tr w:rsidR="00FF4181" w:rsidRPr="0012771E" w14:paraId="497B498D" w14:textId="77777777" w:rsidTr="00FE16CB">
        <w:tc>
          <w:tcPr>
            <w:tcW w:w="499" w:type="pct"/>
          </w:tcPr>
          <w:p w14:paraId="0C217EC7" w14:textId="3C8852B3" w:rsidR="00FF4181" w:rsidRPr="00B87053" w:rsidRDefault="000E22DC" w:rsidP="00FF418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2862" w:type="pct"/>
          </w:tcPr>
          <w:p w14:paraId="478D09EC" w14:textId="3F258141" w:rsidR="00FF4181" w:rsidRPr="00B87053" w:rsidRDefault="00FF4181" w:rsidP="00FF41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sz w:val="22"/>
                <w:szCs w:val="22"/>
              </w:rPr>
              <w:t>Projektuojama atramos ir traversos eksploatacijos trukmė ne mažiau, m</w:t>
            </w:r>
          </w:p>
          <w:p w14:paraId="7C0956C8" w14:textId="02371815" w:rsidR="00FF4181" w:rsidRPr="00B87053" w:rsidRDefault="00FF4181" w:rsidP="00FF418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pct"/>
          </w:tcPr>
          <w:p w14:paraId="4AF80BDC" w14:textId="0A612B0A" w:rsidR="00FF4181" w:rsidRPr="00B87053" w:rsidRDefault="00FF4181" w:rsidP="00FF41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30</w:t>
            </w:r>
          </w:p>
          <w:p w14:paraId="0D53233B" w14:textId="4CBCCE36" w:rsidR="00FF4181" w:rsidRPr="00B87053" w:rsidRDefault="00FF4181" w:rsidP="00FF4181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FF4181" w:rsidRPr="0012771E" w14:paraId="5EACA6ED" w14:textId="77777777" w:rsidTr="00FE16CB">
        <w:tc>
          <w:tcPr>
            <w:tcW w:w="499" w:type="pct"/>
          </w:tcPr>
          <w:p w14:paraId="60CE4826" w14:textId="4253761A" w:rsidR="00FF4181" w:rsidRPr="00B87053" w:rsidRDefault="00030448" w:rsidP="00FF418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</w:t>
            </w:r>
          </w:p>
        </w:tc>
        <w:tc>
          <w:tcPr>
            <w:tcW w:w="2862" w:type="pct"/>
          </w:tcPr>
          <w:p w14:paraId="64B2B60A" w14:textId="37770B93" w:rsidR="00FF4181" w:rsidRPr="00B87053" w:rsidRDefault="000E4420" w:rsidP="00FF418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Gamintojo g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 xml:space="preserve">arantinis </w:t>
            </w:r>
            <w:r w:rsidR="009031EC" w:rsidRPr="00B87053">
              <w:rPr>
                <w:rFonts w:ascii="Arial" w:hAnsi="Arial" w:cs="Arial"/>
                <w:b/>
                <w:sz w:val="22"/>
                <w:szCs w:val="22"/>
              </w:rPr>
              <w:t>laik</w:t>
            </w:r>
            <w:r w:rsidR="009031EC">
              <w:rPr>
                <w:rFonts w:ascii="Arial" w:hAnsi="Arial" w:cs="Arial"/>
                <w:b/>
                <w:sz w:val="22"/>
                <w:szCs w:val="22"/>
              </w:rPr>
              <w:t>otarpis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atramai, eksploatuojamai </w:t>
            </w:r>
            <w:r w:rsidR="009031EC">
              <w:rPr>
                <w:rFonts w:ascii="Arial" w:hAnsi="Arial" w:cs="Arial"/>
                <w:b/>
                <w:sz w:val="22"/>
                <w:szCs w:val="22"/>
              </w:rPr>
              <w:t>C3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E4420">
              <w:rPr>
                <w:rFonts w:ascii="Arial" w:hAnsi="Arial" w:cs="Arial"/>
                <w:b/>
                <w:sz w:val="22"/>
                <w:szCs w:val="22"/>
              </w:rPr>
              <w:t xml:space="preserve">koroziškumo </w:t>
            </w:r>
            <w:r w:rsidR="009031EC">
              <w:rPr>
                <w:rFonts w:ascii="Arial" w:hAnsi="Arial" w:cs="Arial"/>
                <w:b/>
                <w:sz w:val="22"/>
                <w:szCs w:val="22"/>
              </w:rPr>
              <w:t>aplinkoje</w:t>
            </w:r>
            <w:r w:rsidRPr="000E442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FF4181" w:rsidRPr="00B87053">
              <w:rPr>
                <w:rFonts w:ascii="Arial" w:hAnsi="Arial" w:cs="Arial"/>
                <w:b/>
                <w:sz w:val="22"/>
                <w:szCs w:val="22"/>
              </w:rPr>
              <w:t>ne mažiau, m</w:t>
            </w:r>
          </w:p>
        </w:tc>
        <w:tc>
          <w:tcPr>
            <w:tcW w:w="1639" w:type="pct"/>
          </w:tcPr>
          <w:p w14:paraId="36FE8E7A" w14:textId="56B6C798" w:rsidR="00FF4181" w:rsidRPr="00B87053" w:rsidRDefault="00030448" w:rsidP="00FF4181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FF4181" w:rsidRPr="0012771E" w14:paraId="2CEF0BEB" w14:textId="77777777" w:rsidTr="00943A8D">
        <w:tc>
          <w:tcPr>
            <w:tcW w:w="5000" w:type="pct"/>
            <w:gridSpan w:val="3"/>
            <w:vAlign w:val="center"/>
          </w:tcPr>
          <w:p w14:paraId="48102444" w14:textId="34E7424E" w:rsidR="00FF4181" w:rsidRPr="00B87053" w:rsidRDefault="00FF4181" w:rsidP="00FF4181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</w:rPr>
              <w:t>Pastabos:</w:t>
            </w:r>
          </w:p>
          <w:p w14:paraId="2E4C2A3B" w14:textId="1AA6C235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eastAsia="TTE2t00" w:hAnsi="Arial" w:cs="Arial"/>
                <w:color w:val="000000"/>
                <w:sz w:val="22"/>
                <w:szCs w:val="22"/>
                <w:vertAlign w:val="superscript"/>
              </w:rPr>
              <w:t>1)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</w:rPr>
              <w:t xml:space="preserve"> - Techniniame darbo projekte dydžių reikšmės gali būti koreguojamos, tačiau tik griežtinant reikalavimus</w:t>
            </w:r>
          </w:p>
          <w:p w14:paraId="31182E1F" w14:textId="2866D4A0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2)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Tikslinama projektuojant pagal faktinius vietovės duomenis (pagal LST EN ISO 9223-2012).</w:t>
            </w:r>
          </w:p>
          <w:p w14:paraId="2A0E427B" w14:textId="5C031A30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3)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Galima naudoti ir kitų šalių standartinius, neblogesnių charakteristikų plieną  kaip LST EN 10025-1÷2.</w:t>
            </w:r>
          </w:p>
          <w:p w14:paraId="53C3AFB0" w14:textId="3488AF93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4)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 Varžtinių jungčių reikalingos mechaninės savybės nustatomos skaičiavimais.</w:t>
            </w:r>
          </w:p>
          <w:p w14:paraId="58726E04" w14:textId="2E7E0700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87053">
              <w:rPr>
                <w:rFonts w:ascii="Arial" w:hAnsi="Arial" w:cs="Arial"/>
                <w:sz w:val="22"/>
                <w:szCs w:val="22"/>
                <w:vertAlign w:val="superscript"/>
              </w:rPr>
              <w:t>5)</w:t>
            </w:r>
            <w:r w:rsidRPr="00B87053">
              <w:rPr>
                <w:rFonts w:ascii="Arial" w:hAnsi="Arial" w:cs="Arial"/>
                <w:sz w:val="22"/>
                <w:szCs w:val="22"/>
              </w:rPr>
              <w:t xml:space="preserve"> Suveržimo kokybė tikrinama 0,30 mm storio </w:t>
            </w:r>
            <w:proofErr w:type="spellStart"/>
            <w:r w:rsidRPr="00B87053">
              <w:rPr>
                <w:rFonts w:ascii="Arial" w:hAnsi="Arial" w:cs="Arial"/>
                <w:sz w:val="22"/>
                <w:szCs w:val="22"/>
              </w:rPr>
              <w:t>tarpumačiu</w:t>
            </w:r>
            <w:proofErr w:type="spellEnd"/>
            <w:r w:rsidRPr="00B87053">
              <w:rPr>
                <w:rFonts w:ascii="Arial" w:hAnsi="Arial" w:cs="Arial"/>
                <w:sz w:val="22"/>
                <w:szCs w:val="22"/>
              </w:rPr>
              <w:t>, kurios zonos, apribotos poveržle, ribose neturi pralįsti tarp surinktų detalių daugiau kaip 20 mm. Padaužius 0,40 kg svorio plaktuku, suvežti varžtai neturi pasislinkti.</w:t>
            </w:r>
          </w:p>
          <w:p w14:paraId="0E728B2F" w14:textId="77777777" w:rsidR="00FF4181" w:rsidRPr="00B87053" w:rsidRDefault="00FF4181" w:rsidP="00FF41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AB9A574" w14:textId="77777777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AFCF7FE" w14:textId="19FA6D34" w:rsidR="00FF4181" w:rsidRPr="00B87053" w:rsidRDefault="00FF4181" w:rsidP="00FF418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b/>
                <w:color w:val="000000"/>
                <w:sz w:val="22"/>
                <w:szCs w:val="22"/>
                <w:lang w:val="pt-BR"/>
              </w:rPr>
              <w:t>Rangovo teikiama dokumentacija reikalaujamo parametro atitikimo pagrindimui:</w:t>
            </w:r>
          </w:p>
          <w:p w14:paraId="15C2ADF5" w14:textId="26E77EDB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a)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Sertifikato kopija</w:t>
            </w:r>
          </w:p>
          <w:p w14:paraId="4C0D1518" w14:textId="04479A61" w:rsidR="00FF4181" w:rsidRPr="00B87053" w:rsidRDefault="00FF4181" w:rsidP="00FF4181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87053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pt-BR"/>
              </w:rPr>
              <w:t>b)</w:t>
            </w:r>
            <w:r w:rsidRPr="00B87053">
              <w:rPr>
                <w:rFonts w:ascii="Arial" w:hAnsi="Arial" w:cs="Arial"/>
                <w:color w:val="000000"/>
                <w:sz w:val="22"/>
                <w:szCs w:val="22"/>
                <w:lang w:val="pt-BR"/>
              </w:rPr>
              <w:t xml:space="preserve"> - Gamintojo atitikties deklaracija;</w:t>
            </w:r>
          </w:p>
        </w:tc>
      </w:tr>
    </w:tbl>
    <w:p w14:paraId="69A8F3CF" w14:textId="77777777" w:rsidR="00770A32" w:rsidRPr="0012771E" w:rsidRDefault="00770A32" w:rsidP="005E24A7">
      <w:pPr>
        <w:ind w:left="-426"/>
        <w:rPr>
          <w:rFonts w:ascii="Arial" w:hAnsi="Arial" w:cs="Arial"/>
          <w:b/>
          <w:noProof/>
          <w:color w:val="000000"/>
        </w:rPr>
      </w:pPr>
    </w:p>
    <w:sectPr w:rsidR="00770A32" w:rsidRPr="0012771E" w:rsidSect="00403CFC">
      <w:footerReference w:type="default" r:id="rId9"/>
      <w:pgSz w:w="11906" w:h="16838"/>
      <w:pgMar w:top="709" w:right="849" w:bottom="540" w:left="1701" w:header="5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9630A" w14:textId="77777777" w:rsidR="00D63A32" w:rsidRDefault="00D63A32">
      <w:r>
        <w:separator/>
      </w:r>
    </w:p>
  </w:endnote>
  <w:endnote w:type="continuationSeparator" w:id="0">
    <w:p w14:paraId="384EB4F1" w14:textId="77777777" w:rsidR="00D63A32" w:rsidRDefault="00D63A32">
      <w:r>
        <w:continuationSeparator/>
      </w:r>
    </w:p>
  </w:endnote>
  <w:endnote w:type="continuationNotice" w:id="1">
    <w:p w14:paraId="5E726F29" w14:textId="77777777" w:rsidR="00D63A32" w:rsidRDefault="00D63A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873EA" w14:textId="386AA391" w:rsidR="003C72A4" w:rsidRPr="003C72A4" w:rsidRDefault="003C72A4" w:rsidP="003C72A4">
    <w:pPr>
      <w:ind w:left="397" w:firstLine="454"/>
      <w:jc w:val="center"/>
      <w:textAlignment w:val="top"/>
      <w:rPr>
        <w:bCs/>
        <w:color w:val="000000"/>
        <w:sz w:val="16"/>
        <w:szCs w:val="16"/>
      </w:rPr>
    </w:pPr>
    <w:r w:rsidRPr="003C72A4">
      <w:rPr>
        <w:bCs/>
        <w:color w:val="000000"/>
        <w:sz w:val="16"/>
        <w:szCs w:val="16"/>
      </w:rPr>
      <w:t xml:space="preserve">110kV ĮTAMPOS ORO LINIJŲ </w:t>
    </w:r>
    <w:r w:rsidR="0012771E">
      <w:rPr>
        <w:bCs/>
        <w:color w:val="000000"/>
        <w:sz w:val="16"/>
        <w:szCs w:val="16"/>
      </w:rPr>
      <w:t xml:space="preserve">DAUGIABRIAUNIŲ PLIENINIŲ </w:t>
    </w:r>
    <w:r w:rsidRPr="003C72A4">
      <w:rPr>
        <w:bCs/>
        <w:color w:val="000000"/>
        <w:sz w:val="16"/>
        <w:szCs w:val="16"/>
      </w:rPr>
      <w:t xml:space="preserve">ATRAMŲ </w:t>
    </w:r>
    <w:r w:rsidR="007E52CA">
      <w:rPr>
        <w:bCs/>
        <w:color w:val="000000"/>
        <w:sz w:val="16"/>
        <w:szCs w:val="16"/>
      </w:rPr>
      <w:t xml:space="preserve">IR TRAVERSŲ </w:t>
    </w:r>
    <w:r w:rsidR="008A1B24">
      <w:rPr>
        <w:bCs/>
        <w:color w:val="000000"/>
        <w:sz w:val="16"/>
        <w:szCs w:val="16"/>
      </w:rPr>
      <w:t xml:space="preserve">TVIRTINIMO </w:t>
    </w:r>
    <w:r w:rsidRPr="003C72A4">
      <w:rPr>
        <w:bCs/>
        <w:color w:val="000000"/>
        <w:sz w:val="16"/>
        <w:szCs w:val="16"/>
      </w:rPr>
      <w:t>STANDARTINIAI TECHNINIAI REIKALAVIMAI</w:t>
    </w:r>
  </w:p>
  <w:p w14:paraId="6BEDAD3F" w14:textId="77777777" w:rsidR="000A373E" w:rsidRPr="000A373E" w:rsidRDefault="000A373E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43E3" w14:textId="77777777" w:rsidR="00D63A32" w:rsidRDefault="00D63A32">
      <w:r>
        <w:separator/>
      </w:r>
    </w:p>
  </w:footnote>
  <w:footnote w:type="continuationSeparator" w:id="0">
    <w:p w14:paraId="7B48044C" w14:textId="77777777" w:rsidR="00D63A32" w:rsidRDefault="00D63A32">
      <w:r>
        <w:continuationSeparator/>
      </w:r>
    </w:p>
  </w:footnote>
  <w:footnote w:type="continuationNotice" w:id="1">
    <w:p w14:paraId="0495142D" w14:textId="77777777" w:rsidR="00D63A32" w:rsidRDefault="00D63A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5469D"/>
    <w:multiLevelType w:val="hybridMultilevel"/>
    <w:tmpl w:val="7540A802"/>
    <w:lvl w:ilvl="0" w:tplc="C0BEEE8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A0A0A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329008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50403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4A03E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49F471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61A0F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2AED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1B810A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C3D1E"/>
    <w:multiLevelType w:val="hybridMultilevel"/>
    <w:tmpl w:val="CCB84A46"/>
    <w:lvl w:ilvl="0" w:tplc="F08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98AB0B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E32EB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A541B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23A03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1ECD3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72466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ED095E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D83862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35401CAD"/>
    <w:multiLevelType w:val="hybridMultilevel"/>
    <w:tmpl w:val="9D08E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FF1888"/>
    <w:multiLevelType w:val="hybridMultilevel"/>
    <w:tmpl w:val="1152D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C1EA3"/>
    <w:multiLevelType w:val="hybridMultilevel"/>
    <w:tmpl w:val="1764DD84"/>
    <w:lvl w:ilvl="0" w:tplc="D124DE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83F2D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12164E"/>
    <w:multiLevelType w:val="hybridMultilevel"/>
    <w:tmpl w:val="9DD80ECC"/>
    <w:lvl w:ilvl="0" w:tplc="1CB6D1E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EBAE33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D44871D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452E1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E5E49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D00297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B2BA212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04809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4FC81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3" w15:restartNumberingAfterBreak="0">
    <w:nsid w:val="69970D91"/>
    <w:multiLevelType w:val="hybridMultilevel"/>
    <w:tmpl w:val="739484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976D1"/>
    <w:multiLevelType w:val="hybridMultilevel"/>
    <w:tmpl w:val="21AE86E2"/>
    <w:lvl w:ilvl="0" w:tplc="66AAFBB0">
      <w:start w:val="3"/>
      <w:numFmt w:val="bullet"/>
      <w:lvlText w:val="-"/>
      <w:lvlJc w:val="left"/>
      <w:pPr>
        <w:ind w:left="347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186747517">
    <w:abstractNumId w:val="6"/>
  </w:num>
  <w:num w:numId="2" w16cid:durableId="1983342692">
    <w:abstractNumId w:val="2"/>
  </w:num>
  <w:num w:numId="3" w16cid:durableId="1574971731">
    <w:abstractNumId w:val="11"/>
  </w:num>
  <w:num w:numId="4" w16cid:durableId="830485268">
    <w:abstractNumId w:val="0"/>
  </w:num>
  <w:num w:numId="5" w16cid:durableId="95250281">
    <w:abstractNumId w:val="5"/>
  </w:num>
  <w:num w:numId="6" w16cid:durableId="895046458">
    <w:abstractNumId w:val="10"/>
  </w:num>
  <w:num w:numId="7" w16cid:durableId="2022972611">
    <w:abstractNumId w:val="14"/>
  </w:num>
  <w:num w:numId="8" w16cid:durableId="1423643989">
    <w:abstractNumId w:val="8"/>
  </w:num>
  <w:num w:numId="9" w16cid:durableId="1955936542">
    <w:abstractNumId w:val="13"/>
  </w:num>
  <w:num w:numId="10" w16cid:durableId="1768310736">
    <w:abstractNumId w:val="9"/>
  </w:num>
  <w:num w:numId="11" w16cid:durableId="63143662">
    <w:abstractNumId w:val="3"/>
  </w:num>
  <w:num w:numId="12" w16cid:durableId="383910561">
    <w:abstractNumId w:val="1"/>
  </w:num>
  <w:num w:numId="13" w16cid:durableId="938216640">
    <w:abstractNumId w:val="12"/>
  </w:num>
  <w:num w:numId="14" w16cid:durableId="727075082">
    <w:abstractNumId w:val="4"/>
  </w:num>
  <w:num w:numId="15" w16cid:durableId="99812217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D47"/>
    <w:rsid w:val="000026F7"/>
    <w:rsid w:val="0000313B"/>
    <w:rsid w:val="00005E51"/>
    <w:rsid w:val="00007833"/>
    <w:rsid w:val="0001062F"/>
    <w:rsid w:val="00013316"/>
    <w:rsid w:val="00017A9A"/>
    <w:rsid w:val="0002060F"/>
    <w:rsid w:val="000214BD"/>
    <w:rsid w:val="00022BBF"/>
    <w:rsid w:val="00022D52"/>
    <w:rsid w:val="00024582"/>
    <w:rsid w:val="000251AF"/>
    <w:rsid w:val="00027F60"/>
    <w:rsid w:val="00030448"/>
    <w:rsid w:val="00030745"/>
    <w:rsid w:val="00035A28"/>
    <w:rsid w:val="00036A1E"/>
    <w:rsid w:val="00042A68"/>
    <w:rsid w:val="000458F6"/>
    <w:rsid w:val="00046539"/>
    <w:rsid w:val="000506FC"/>
    <w:rsid w:val="00050BF7"/>
    <w:rsid w:val="00051F1C"/>
    <w:rsid w:val="000539CA"/>
    <w:rsid w:val="00053C0D"/>
    <w:rsid w:val="00055010"/>
    <w:rsid w:val="000574E5"/>
    <w:rsid w:val="00057CEE"/>
    <w:rsid w:val="00060DB0"/>
    <w:rsid w:val="00062534"/>
    <w:rsid w:val="00063639"/>
    <w:rsid w:val="00065D21"/>
    <w:rsid w:val="00066FDA"/>
    <w:rsid w:val="0008082C"/>
    <w:rsid w:val="00086C77"/>
    <w:rsid w:val="00087FA4"/>
    <w:rsid w:val="00087FFB"/>
    <w:rsid w:val="000901D0"/>
    <w:rsid w:val="00090C44"/>
    <w:rsid w:val="0009325B"/>
    <w:rsid w:val="00094B04"/>
    <w:rsid w:val="00096871"/>
    <w:rsid w:val="000A30B0"/>
    <w:rsid w:val="000A373E"/>
    <w:rsid w:val="000A39BD"/>
    <w:rsid w:val="000A6853"/>
    <w:rsid w:val="000A6EB4"/>
    <w:rsid w:val="000B2E30"/>
    <w:rsid w:val="000B5191"/>
    <w:rsid w:val="000B5364"/>
    <w:rsid w:val="000B6B24"/>
    <w:rsid w:val="000B740D"/>
    <w:rsid w:val="000C0888"/>
    <w:rsid w:val="000C10CE"/>
    <w:rsid w:val="000C11D4"/>
    <w:rsid w:val="000C434E"/>
    <w:rsid w:val="000C45BE"/>
    <w:rsid w:val="000D30CC"/>
    <w:rsid w:val="000D382E"/>
    <w:rsid w:val="000D4ACD"/>
    <w:rsid w:val="000D7903"/>
    <w:rsid w:val="000E0C24"/>
    <w:rsid w:val="000E22DC"/>
    <w:rsid w:val="000E3EAE"/>
    <w:rsid w:val="000E4420"/>
    <w:rsid w:val="000E45DE"/>
    <w:rsid w:val="000F2D50"/>
    <w:rsid w:val="000F3516"/>
    <w:rsid w:val="000F3C46"/>
    <w:rsid w:val="000F4582"/>
    <w:rsid w:val="000F71C0"/>
    <w:rsid w:val="000F7BF6"/>
    <w:rsid w:val="0010045C"/>
    <w:rsid w:val="00100772"/>
    <w:rsid w:val="00101EFE"/>
    <w:rsid w:val="00101F01"/>
    <w:rsid w:val="00102971"/>
    <w:rsid w:val="00104138"/>
    <w:rsid w:val="00104777"/>
    <w:rsid w:val="00104C98"/>
    <w:rsid w:val="00110118"/>
    <w:rsid w:val="001134B0"/>
    <w:rsid w:val="001134CA"/>
    <w:rsid w:val="00117ABB"/>
    <w:rsid w:val="0012001A"/>
    <w:rsid w:val="00121B77"/>
    <w:rsid w:val="00122273"/>
    <w:rsid w:val="001242CC"/>
    <w:rsid w:val="0012771E"/>
    <w:rsid w:val="00131827"/>
    <w:rsid w:val="001343B7"/>
    <w:rsid w:val="00134CB5"/>
    <w:rsid w:val="00136439"/>
    <w:rsid w:val="00143939"/>
    <w:rsid w:val="00144950"/>
    <w:rsid w:val="00150D01"/>
    <w:rsid w:val="00156B73"/>
    <w:rsid w:val="00163DAE"/>
    <w:rsid w:val="00167CD9"/>
    <w:rsid w:val="00172970"/>
    <w:rsid w:val="001757F2"/>
    <w:rsid w:val="00180109"/>
    <w:rsid w:val="001820EA"/>
    <w:rsid w:val="00185A59"/>
    <w:rsid w:val="00185CBE"/>
    <w:rsid w:val="00186C2A"/>
    <w:rsid w:val="00186E4E"/>
    <w:rsid w:val="00187236"/>
    <w:rsid w:val="001877AD"/>
    <w:rsid w:val="001951E6"/>
    <w:rsid w:val="00196E3B"/>
    <w:rsid w:val="001A028D"/>
    <w:rsid w:val="001A0577"/>
    <w:rsid w:val="001A24B0"/>
    <w:rsid w:val="001A6D72"/>
    <w:rsid w:val="001B0C64"/>
    <w:rsid w:val="001B28E0"/>
    <w:rsid w:val="001B4528"/>
    <w:rsid w:val="001B4907"/>
    <w:rsid w:val="001B762E"/>
    <w:rsid w:val="001B7B03"/>
    <w:rsid w:val="001C45E4"/>
    <w:rsid w:val="001C5E88"/>
    <w:rsid w:val="001C6AEE"/>
    <w:rsid w:val="001C7049"/>
    <w:rsid w:val="001D0540"/>
    <w:rsid w:val="001D0A0E"/>
    <w:rsid w:val="001D4358"/>
    <w:rsid w:val="001D6B32"/>
    <w:rsid w:val="001D6F51"/>
    <w:rsid w:val="001F3519"/>
    <w:rsid w:val="001F4D62"/>
    <w:rsid w:val="002021F7"/>
    <w:rsid w:val="00212D44"/>
    <w:rsid w:val="00213F71"/>
    <w:rsid w:val="00215026"/>
    <w:rsid w:val="00215EE0"/>
    <w:rsid w:val="0021655F"/>
    <w:rsid w:val="002222F5"/>
    <w:rsid w:val="0022614F"/>
    <w:rsid w:val="002278AA"/>
    <w:rsid w:val="002309BA"/>
    <w:rsid w:val="00230A9E"/>
    <w:rsid w:val="00232598"/>
    <w:rsid w:val="00232C1D"/>
    <w:rsid w:val="002366D6"/>
    <w:rsid w:val="00237FAC"/>
    <w:rsid w:val="002474AC"/>
    <w:rsid w:val="00251D7E"/>
    <w:rsid w:val="002520D3"/>
    <w:rsid w:val="002602FE"/>
    <w:rsid w:val="00261A31"/>
    <w:rsid w:val="002624F3"/>
    <w:rsid w:val="002626A5"/>
    <w:rsid w:val="00263A21"/>
    <w:rsid w:val="002679AD"/>
    <w:rsid w:val="00272588"/>
    <w:rsid w:val="00273B18"/>
    <w:rsid w:val="00274D9F"/>
    <w:rsid w:val="00276125"/>
    <w:rsid w:val="002768DC"/>
    <w:rsid w:val="00276CB1"/>
    <w:rsid w:val="0028072E"/>
    <w:rsid w:val="00281116"/>
    <w:rsid w:val="002845F5"/>
    <w:rsid w:val="0029112C"/>
    <w:rsid w:val="002A0F69"/>
    <w:rsid w:val="002A1081"/>
    <w:rsid w:val="002A686E"/>
    <w:rsid w:val="002A6960"/>
    <w:rsid w:val="002A7E24"/>
    <w:rsid w:val="002B001C"/>
    <w:rsid w:val="002B00CA"/>
    <w:rsid w:val="002B00F8"/>
    <w:rsid w:val="002B103B"/>
    <w:rsid w:val="002B2163"/>
    <w:rsid w:val="002B44F5"/>
    <w:rsid w:val="002C51AD"/>
    <w:rsid w:val="002C771F"/>
    <w:rsid w:val="002D0E81"/>
    <w:rsid w:val="002E2CE9"/>
    <w:rsid w:val="002E702E"/>
    <w:rsid w:val="002F051B"/>
    <w:rsid w:val="002F346F"/>
    <w:rsid w:val="002F6C77"/>
    <w:rsid w:val="003017C4"/>
    <w:rsid w:val="0030683C"/>
    <w:rsid w:val="00307C4E"/>
    <w:rsid w:val="00314E21"/>
    <w:rsid w:val="00316CD3"/>
    <w:rsid w:val="003175B2"/>
    <w:rsid w:val="00320D5C"/>
    <w:rsid w:val="00321A8C"/>
    <w:rsid w:val="00322FEE"/>
    <w:rsid w:val="003247F0"/>
    <w:rsid w:val="00325CE7"/>
    <w:rsid w:val="00331F50"/>
    <w:rsid w:val="00334148"/>
    <w:rsid w:val="00347A5A"/>
    <w:rsid w:val="00347E91"/>
    <w:rsid w:val="0035064B"/>
    <w:rsid w:val="00352651"/>
    <w:rsid w:val="003600FC"/>
    <w:rsid w:val="00364221"/>
    <w:rsid w:val="00364332"/>
    <w:rsid w:val="00370691"/>
    <w:rsid w:val="003714C8"/>
    <w:rsid w:val="0037475F"/>
    <w:rsid w:val="00375DC3"/>
    <w:rsid w:val="003764B4"/>
    <w:rsid w:val="0038417F"/>
    <w:rsid w:val="00384D01"/>
    <w:rsid w:val="00385AD2"/>
    <w:rsid w:val="00387B19"/>
    <w:rsid w:val="00387C2E"/>
    <w:rsid w:val="00390F2B"/>
    <w:rsid w:val="00391ABB"/>
    <w:rsid w:val="00396F75"/>
    <w:rsid w:val="003972AA"/>
    <w:rsid w:val="003A0C16"/>
    <w:rsid w:val="003A329E"/>
    <w:rsid w:val="003A691C"/>
    <w:rsid w:val="003A7B9C"/>
    <w:rsid w:val="003B1D3A"/>
    <w:rsid w:val="003B1FF5"/>
    <w:rsid w:val="003B57C0"/>
    <w:rsid w:val="003B6644"/>
    <w:rsid w:val="003B6692"/>
    <w:rsid w:val="003B6CA4"/>
    <w:rsid w:val="003C24FB"/>
    <w:rsid w:val="003C372D"/>
    <w:rsid w:val="003C3DE9"/>
    <w:rsid w:val="003C4134"/>
    <w:rsid w:val="003C4E7B"/>
    <w:rsid w:val="003C5878"/>
    <w:rsid w:val="003C5FCE"/>
    <w:rsid w:val="003C72A4"/>
    <w:rsid w:val="003D5BCE"/>
    <w:rsid w:val="003D5C9F"/>
    <w:rsid w:val="003E028D"/>
    <w:rsid w:val="003E08E6"/>
    <w:rsid w:val="003E1F89"/>
    <w:rsid w:val="003E5683"/>
    <w:rsid w:val="003E5E96"/>
    <w:rsid w:val="003E6FB3"/>
    <w:rsid w:val="003E7557"/>
    <w:rsid w:val="003E7E67"/>
    <w:rsid w:val="003F0BB9"/>
    <w:rsid w:val="003F0C6F"/>
    <w:rsid w:val="003F2053"/>
    <w:rsid w:val="003F496D"/>
    <w:rsid w:val="003F58CF"/>
    <w:rsid w:val="003F6BE8"/>
    <w:rsid w:val="003F7060"/>
    <w:rsid w:val="003F70B1"/>
    <w:rsid w:val="003F75B9"/>
    <w:rsid w:val="00403CFC"/>
    <w:rsid w:val="00403E30"/>
    <w:rsid w:val="00403F23"/>
    <w:rsid w:val="004047E9"/>
    <w:rsid w:val="0040694E"/>
    <w:rsid w:val="004074D4"/>
    <w:rsid w:val="00413596"/>
    <w:rsid w:val="00414DC8"/>
    <w:rsid w:val="004151C6"/>
    <w:rsid w:val="004162AB"/>
    <w:rsid w:val="0042068D"/>
    <w:rsid w:val="004206BD"/>
    <w:rsid w:val="00422296"/>
    <w:rsid w:val="0042463E"/>
    <w:rsid w:val="00425F11"/>
    <w:rsid w:val="00430222"/>
    <w:rsid w:val="0043165B"/>
    <w:rsid w:val="00431E66"/>
    <w:rsid w:val="00437FDE"/>
    <w:rsid w:val="00440737"/>
    <w:rsid w:val="00445715"/>
    <w:rsid w:val="00445DF3"/>
    <w:rsid w:val="004462B5"/>
    <w:rsid w:val="00452FBD"/>
    <w:rsid w:val="00456600"/>
    <w:rsid w:val="00457A9A"/>
    <w:rsid w:val="0046555F"/>
    <w:rsid w:val="00466ECA"/>
    <w:rsid w:val="0046721A"/>
    <w:rsid w:val="00470202"/>
    <w:rsid w:val="00473B91"/>
    <w:rsid w:val="00480B38"/>
    <w:rsid w:val="004810EC"/>
    <w:rsid w:val="0048353E"/>
    <w:rsid w:val="00484286"/>
    <w:rsid w:val="004914B5"/>
    <w:rsid w:val="004921B4"/>
    <w:rsid w:val="00494CF7"/>
    <w:rsid w:val="004967A0"/>
    <w:rsid w:val="004A1DEB"/>
    <w:rsid w:val="004A4725"/>
    <w:rsid w:val="004A7F63"/>
    <w:rsid w:val="004B2D16"/>
    <w:rsid w:val="004C2444"/>
    <w:rsid w:val="004C2709"/>
    <w:rsid w:val="004D1414"/>
    <w:rsid w:val="004D4F89"/>
    <w:rsid w:val="004E16BA"/>
    <w:rsid w:val="004E3D6C"/>
    <w:rsid w:val="004F1499"/>
    <w:rsid w:val="004F14BE"/>
    <w:rsid w:val="004F4B5C"/>
    <w:rsid w:val="004F77F5"/>
    <w:rsid w:val="00502274"/>
    <w:rsid w:val="00507E39"/>
    <w:rsid w:val="00507E6C"/>
    <w:rsid w:val="00510B68"/>
    <w:rsid w:val="00512AE5"/>
    <w:rsid w:val="00521C8A"/>
    <w:rsid w:val="00522204"/>
    <w:rsid w:val="00522FC9"/>
    <w:rsid w:val="00523357"/>
    <w:rsid w:val="00526E0D"/>
    <w:rsid w:val="00527C45"/>
    <w:rsid w:val="005310D5"/>
    <w:rsid w:val="00534999"/>
    <w:rsid w:val="00534E1B"/>
    <w:rsid w:val="00536456"/>
    <w:rsid w:val="00540395"/>
    <w:rsid w:val="00540439"/>
    <w:rsid w:val="00542D52"/>
    <w:rsid w:val="005432A6"/>
    <w:rsid w:val="00544AC6"/>
    <w:rsid w:val="00547768"/>
    <w:rsid w:val="0055029E"/>
    <w:rsid w:val="00550F18"/>
    <w:rsid w:val="00554838"/>
    <w:rsid w:val="005705B8"/>
    <w:rsid w:val="00572F98"/>
    <w:rsid w:val="00575179"/>
    <w:rsid w:val="00582739"/>
    <w:rsid w:val="00584396"/>
    <w:rsid w:val="00584730"/>
    <w:rsid w:val="00586ABE"/>
    <w:rsid w:val="005902F0"/>
    <w:rsid w:val="00590E4E"/>
    <w:rsid w:val="00591803"/>
    <w:rsid w:val="00592740"/>
    <w:rsid w:val="00594323"/>
    <w:rsid w:val="00594A44"/>
    <w:rsid w:val="0059522F"/>
    <w:rsid w:val="005A0282"/>
    <w:rsid w:val="005A055E"/>
    <w:rsid w:val="005A314C"/>
    <w:rsid w:val="005A6A1B"/>
    <w:rsid w:val="005A6DEE"/>
    <w:rsid w:val="005A7CB1"/>
    <w:rsid w:val="005B0F18"/>
    <w:rsid w:val="005B1627"/>
    <w:rsid w:val="005B3224"/>
    <w:rsid w:val="005B3498"/>
    <w:rsid w:val="005B4015"/>
    <w:rsid w:val="005B5F1E"/>
    <w:rsid w:val="005C0460"/>
    <w:rsid w:val="005C1191"/>
    <w:rsid w:val="005C367C"/>
    <w:rsid w:val="005C3681"/>
    <w:rsid w:val="005C53AE"/>
    <w:rsid w:val="005C7F13"/>
    <w:rsid w:val="005D0EE2"/>
    <w:rsid w:val="005D1BFD"/>
    <w:rsid w:val="005D7707"/>
    <w:rsid w:val="005E04D3"/>
    <w:rsid w:val="005E1B43"/>
    <w:rsid w:val="005E24A7"/>
    <w:rsid w:val="005E57F4"/>
    <w:rsid w:val="005E7ED5"/>
    <w:rsid w:val="005F2870"/>
    <w:rsid w:val="005F2D11"/>
    <w:rsid w:val="005F346F"/>
    <w:rsid w:val="005F3C08"/>
    <w:rsid w:val="005F59AB"/>
    <w:rsid w:val="00601DAB"/>
    <w:rsid w:val="00601F8F"/>
    <w:rsid w:val="00614F01"/>
    <w:rsid w:val="00621B88"/>
    <w:rsid w:val="00622CCD"/>
    <w:rsid w:val="006246F1"/>
    <w:rsid w:val="00625808"/>
    <w:rsid w:val="00625D9D"/>
    <w:rsid w:val="00626687"/>
    <w:rsid w:val="00627E05"/>
    <w:rsid w:val="00630AB5"/>
    <w:rsid w:val="0063163B"/>
    <w:rsid w:val="0063185E"/>
    <w:rsid w:val="00632492"/>
    <w:rsid w:val="00634437"/>
    <w:rsid w:val="00637DE4"/>
    <w:rsid w:val="00642D5B"/>
    <w:rsid w:val="00643014"/>
    <w:rsid w:val="00645CF8"/>
    <w:rsid w:val="006619BA"/>
    <w:rsid w:val="00665469"/>
    <w:rsid w:val="006663F9"/>
    <w:rsid w:val="006718AC"/>
    <w:rsid w:val="00673886"/>
    <w:rsid w:val="00674925"/>
    <w:rsid w:val="006758B9"/>
    <w:rsid w:val="00675950"/>
    <w:rsid w:val="006777B6"/>
    <w:rsid w:val="00680D14"/>
    <w:rsid w:val="006813BF"/>
    <w:rsid w:val="00681F65"/>
    <w:rsid w:val="00682121"/>
    <w:rsid w:val="00685591"/>
    <w:rsid w:val="006873D5"/>
    <w:rsid w:val="00690CCC"/>
    <w:rsid w:val="00694329"/>
    <w:rsid w:val="00694804"/>
    <w:rsid w:val="006A25F0"/>
    <w:rsid w:val="006A3E94"/>
    <w:rsid w:val="006B0F41"/>
    <w:rsid w:val="006B15E8"/>
    <w:rsid w:val="006B1A22"/>
    <w:rsid w:val="006B5410"/>
    <w:rsid w:val="006B7EA0"/>
    <w:rsid w:val="006C2413"/>
    <w:rsid w:val="006C6377"/>
    <w:rsid w:val="006C665C"/>
    <w:rsid w:val="006D0441"/>
    <w:rsid w:val="006D0598"/>
    <w:rsid w:val="006D4C41"/>
    <w:rsid w:val="006D5420"/>
    <w:rsid w:val="006D547F"/>
    <w:rsid w:val="006D5CCE"/>
    <w:rsid w:val="006D6A79"/>
    <w:rsid w:val="006E0816"/>
    <w:rsid w:val="006E2008"/>
    <w:rsid w:val="006E2D43"/>
    <w:rsid w:val="006E2F60"/>
    <w:rsid w:val="006E3999"/>
    <w:rsid w:val="006E7D24"/>
    <w:rsid w:val="006F1F3F"/>
    <w:rsid w:val="006F2391"/>
    <w:rsid w:val="006F28AD"/>
    <w:rsid w:val="006F58F8"/>
    <w:rsid w:val="00701418"/>
    <w:rsid w:val="007014FF"/>
    <w:rsid w:val="00701ABC"/>
    <w:rsid w:val="0070369A"/>
    <w:rsid w:val="0071599D"/>
    <w:rsid w:val="00720469"/>
    <w:rsid w:val="00720978"/>
    <w:rsid w:val="00724A41"/>
    <w:rsid w:val="00730A1C"/>
    <w:rsid w:val="00734A8E"/>
    <w:rsid w:val="00736E87"/>
    <w:rsid w:val="007415B2"/>
    <w:rsid w:val="007544D7"/>
    <w:rsid w:val="00754FA1"/>
    <w:rsid w:val="007559DC"/>
    <w:rsid w:val="00755A70"/>
    <w:rsid w:val="007601F9"/>
    <w:rsid w:val="007616DE"/>
    <w:rsid w:val="007671CB"/>
    <w:rsid w:val="00770A32"/>
    <w:rsid w:val="00775C15"/>
    <w:rsid w:val="00781148"/>
    <w:rsid w:val="00783976"/>
    <w:rsid w:val="00785A83"/>
    <w:rsid w:val="0078703A"/>
    <w:rsid w:val="00787A18"/>
    <w:rsid w:val="007929BB"/>
    <w:rsid w:val="00793A4B"/>
    <w:rsid w:val="007951F0"/>
    <w:rsid w:val="00795E4C"/>
    <w:rsid w:val="00796204"/>
    <w:rsid w:val="007A3D01"/>
    <w:rsid w:val="007B0324"/>
    <w:rsid w:val="007B081D"/>
    <w:rsid w:val="007B1C1E"/>
    <w:rsid w:val="007B35A9"/>
    <w:rsid w:val="007B5F5C"/>
    <w:rsid w:val="007B68BF"/>
    <w:rsid w:val="007C2E7D"/>
    <w:rsid w:val="007C3B20"/>
    <w:rsid w:val="007C3B59"/>
    <w:rsid w:val="007C6325"/>
    <w:rsid w:val="007C73D3"/>
    <w:rsid w:val="007D0EE9"/>
    <w:rsid w:val="007D5B96"/>
    <w:rsid w:val="007D6B63"/>
    <w:rsid w:val="007E19B8"/>
    <w:rsid w:val="007E4486"/>
    <w:rsid w:val="007E52CA"/>
    <w:rsid w:val="007E5B4B"/>
    <w:rsid w:val="007E6A10"/>
    <w:rsid w:val="007E767F"/>
    <w:rsid w:val="007E7A31"/>
    <w:rsid w:val="007F446F"/>
    <w:rsid w:val="007F5A34"/>
    <w:rsid w:val="007F5DD8"/>
    <w:rsid w:val="00800E86"/>
    <w:rsid w:val="00802F73"/>
    <w:rsid w:val="00806CB9"/>
    <w:rsid w:val="0081394A"/>
    <w:rsid w:val="00815EB0"/>
    <w:rsid w:val="00820B80"/>
    <w:rsid w:val="00821AD4"/>
    <w:rsid w:val="0082247F"/>
    <w:rsid w:val="00822B10"/>
    <w:rsid w:val="00822E3C"/>
    <w:rsid w:val="0082438D"/>
    <w:rsid w:val="008269C6"/>
    <w:rsid w:val="00826D7E"/>
    <w:rsid w:val="00835F41"/>
    <w:rsid w:val="00836C47"/>
    <w:rsid w:val="00842374"/>
    <w:rsid w:val="0084457E"/>
    <w:rsid w:val="008448F8"/>
    <w:rsid w:val="008504D0"/>
    <w:rsid w:val="00851766"/>
    <w:rsid w:val="00852B1F"/>
    <w:rsid w:val="0085431C"/>
    <w:rsid w:val="00855C4C"/>
    <w:rsid w:val="00856C44"/>
    <w:rsid w:val="00864C81"/>
    <w:rsid w:val="00865CAB"/>
    <w:rsid w:val="00872D5C"/>
    <w:rsid w:val="00885A54"/>
    <w:rsid w:val="00886476"/>
    <w:rsid w:val="00887A0A"/>
    <w:rsid w:val="008902C9"/>
    <w:rsid w:val="008935FA"/>
    <w:rsid w:val="008939AB"/>
    <w:rsid w:val="008A0015"/>
    <w:rsid w:val="008A0143"/>
    <w:rsid w:val="008A1B24"/>
    <w:rsid w:val="008A3602"/>
    <w:rsid w:val="008A5819"/>
    <w:rsid w:val="008B446C"/>
    <w:rsid w:val="008B7412"/>
    <w:rsid w:val="008C20A3"/>
    <w:rsid w:val="008C548C"/>
    <w:rsid w:val="008D1E35"/>
    <w:rsid w:val="008D1EF0"/>
    <w:rsid w:val="008D4891"/>
    <w:rsid w:val="008D4948"/>
    <w:rsid w:val="008D7430"/>
    <w:rsid w:val="008E7848"/>
    <w:rsid w:val="008F522C"/>
    <w:rsid w:val="008F69D1"/>
    <w:rsid w:val="008F746B"/>
    <w:rsid w:val="0090092F"/>
    <w:rsid w:val="0090095F"/>
    <w:rsid w:val="00900A3B"/>
    <w:rsid w:val="00901A15"/>
    <w:rsid w:val="009022EA"/>
    <w:rsid w:val="009031EC"/>
    <w:rsid w:val="0090724E"/>
    <w:rsid w:val="0090768F"/>
    <w:rsid w:val="0091046D"/>
    <w:rsid w:val="00910A8D"/>
    <w:rsid w:val="009110AC"/>
    <w:rsid w:val="00911ECF"/>
    <w:rsid w:val="00913985"/>
    <w:rsid w:val="00913FAF"/>
    <w:rsid w:val="009159E3"/>
    <w:rsid w:val="009204CD"/>
    <w:rsid w:val="009223D2"/>
    <w:rsid w:val="0092641B"/>
    <w:rsid w:val="0093251B"/>
    <w:rsid w:val="00934DC7"/>
    <w:rsid w:val="00934E78"/>
    <w:rsid w:val="00940CB0"/>
    <w:rsid w:val="00943A8D"/>
    <w:rsid w:val="00943BFA"/>
    <w:rsid w:val="009464F4"/>
    <w:rsid w:val="00947B50"/>
    <w:rsid w:val="00950A63"/>
    <w:rsid w:val="00951C1D"/>
    <w:rsid w:val="00954759"/>
    <w:rsid w:val="0095707E"/>
    <w:rsid w:val="00961A4F"/>
    <w:rsid w:val="00963D51"/>
    <w:rsid w:val="00963F62"/>
    <w:rsid w:val="00970313"/>
    <w:rsid w:val="00970727"/>
    <w:rsid w:val="0097166D"/>
    <w:rsid w:val="009746EC"/>
    <w:rsid w:val="00975E09"/>
    <w:rsid w:val="00975F83"/>
    <w:rsid w:val="00977989"/>
    <w:rsid w:val="00977B3A"/>
    <w:rsid w:val="0098383B"/>
    <w:rsid w:val="00984E2E"/>
    <w:rsid w:val="00986884"/>
    <w:rsid w:val="00987012"/>
    <w:rsid w:val="00990379"/>
    <w:rsid w:val="0099414D"/>
    <w:rsid w:val="00994775"/>
    <w:rsid w:val="009A0072"/>
    <w:rsid w:val="009A1D49"/>
    <w:rsid w:val="009A4A00"/>
    <w:rsid w:val="009B0992"/>
    <w:rsid w:val="009B13BB"/>
    <w:rsid w:val="009B4C0C"/>
    <w:rsid w:val="009C36F1"/>
    <w:rsid w:val="009C3E06"/>
    <w:rsid w:val="009C47DC"/>
    <w:rsid w:val="009C4AE8"/>
    <w:rsid w:val="009C51B4"/>
    <w:rsid w:val="009C58E7"/>
    <w:rsid w:val="009C6CC8"/>
    <w:rsid w:val="009C6D8A"/>
    <w:rsid w:val="009C73CE"/>
    <w:rsid w:val="009C7D4F"/>
    <w:rsid w:val="009C7EAC"/>
    <w:rsid w:val="009D3532"/>
    <w:rsid w:val="009D599D"/>
    <w:rsid w:val="009D5B1B"/>
    <w:rsid w:val="009D5EA9"/>
    <w:rsid w:val="009D7157"/>
    <w:rsid w:val="009D7AEF"/>
    <w:rsid w:val="009E30C5"/>
    <w:rsid w:val="009E325A"/>
    <w:rsid w:val="009E5B11"/>
    <w:rsid w:val="009E66E5"/>
    <w:rsid w:val="009E6D59"/>
    <w:rsid w:val="009F0A2E"/>
    <w:rsid w:val="009F2ADC"/>
    <w:rsid w:val="009F34D9"/>
    <w:rsid w:val="009F3CD6"/>
    <w:rsid w:val="009F480A"/>
    <w:rsid w:val="009F664E"/>
    <w:rsid w:val="00A016B4"/>
    <w:rsid w:val="00A01D35"/>
    <w:rsid w:val="00A03C2D"/>
    <w:rsid w:val="00A05575"/>
    <w:rsid w:val="00A07F82"/>
    <w:rsid w:val="00A12124"/>
    <w:rsid w:val="00A124E1"/>
    <w:rsid w:val="00A13CD8"/>
    <w:rsid w:val="00A14689"/>
    <w:rsid w:val="00A1537F"/>
    <w:rsid w:val="00A20281"/>
    <w:rsid w:val="00A320D0"/>
    <w:rsid w:val="00A32A68"/>
    <w:rsid w:val="00A32B1B"/>
    <w:rsid w:val="00A34624"/>
    <w:rsid w:val="00A35850"/>
    <w:rsid w:val="00A35ADF"/>
    <w:rsid w:val="00A35EB4"/>
    <w:rsid w:val="00A36A10"/>
    <w:rsid w:val="00A375FF"/>
    <w:rsid w:val="00A40EC7"/>
    <w:rsid w:val="00A430AE"/>
    <w:rsid w:val="00A468E6"/>
    <w:rsid w:val="00A5047E"/>
    <w:rsid w:val="00A50B5C"/>
    <w:rsid w:val="00A5185D"/>
    <w:rsid w:val="00A57249"/>
    <w:rsid w:val="00A57D8E"/>
    <w:rsid w:val="00A618E4"/>
    <w:rsid w:val="00A61966"/>
    <w:rsid w:val="00A630E6"/>
    <w:rsid w:val="00A63A3C"/>
    <w:rsid w:val="00A63A6D"/>
    <w:rsid w:val="00A675C9"/>
    <w:rsid w:val="00A73E6A"/>
    <w:rsid w:val="00A810CF"/>
    <w:rsid w:val="00A82B86"/>
    <w:rsid w:val="00A84699"/>
    <w:rsid w:val="00A90AB7"/>
    <w:rsid w:val="00A92E3B"/>
    <w:rsid w:val="00A93317"/>
    <w:rsid w:val="00AA0022"/>
    <w:rsid w:val="00AA3745"/>
    <w:rsid w:val="00AA3A9B"/>
    <w:rsid w:val="00AB05BD"/>
    <w:rsid w:val="00AB2959"/>
    <w:rsid w:val="00AB3276"/>
    <w:rsid w:val="00AB4484"/>
    <w:rsid w:val="00AB5C62"/>
    <w:rsid w:val="00AC041D"/>
    <w:rsid w:val="00AC07C3"/>
    <w:rsid w:val="00AC1B8A"/>
    <w:rsid w:val="00AC371D"/>
    <w:rsid w:val="00AD3440"/>
    <w:rsid w:val="00AD48A0"/>
    <w:rsid w:val="00AD7265"/>
    <w:rsid w:val="00AE2B25"/>
    <w:rsid w:val="00AE5B62"/>
    <w:rsid w:val="00AE6D2E"/>
    <w:rsid w:val="00AF4EAC"/>
    <w:rsid w:val="00AF6658"/>
    <w:rsid w:val="00B025C0"/>
    <w:rsid w:val="00B060D1"/>
    <w:rsid w:val="00B0662A"/>
    <w:rsid w:val="00B06C4F"/>
    <w:rsid w:val="00B10116"/>
    <w:rsid w:val="00B1284A"/>
    <w:rsid w:val="00B16AD0"/>
    <w:rsid w:val="00B170DD"/>
    <w:rsid w:val="00B21271"/>
    <w:rsid w:val="00B2171F"/>
    <w:rsid w:val="00B21D4E"/>
    <w:rsid w:val="00B257A3"/>
    <w:rsid w:val="00B3015A"/>
    <w:rsid w:val="00B32106"/>
    <w:rsid w:val="00B3223E"/>
    <w:rsid w:val="00B327B7"/>
    <w:rsid w:val="00B3370C"/>
    <w:rsid w:val="00B40FA3"/>
    <w:rsid w:val="00B445F2"/>
    <w:rsid w:val="00B45883"/>
    <w:rsid w:val="00B45F98"/>
    <w:rsid w:val="00B51F97"/>
    <w:rsid w:val="00B5212A"/>
    <w:rsid w:val="00B525B8"/>
    <w:rsid w:val="00B52FBC"/>
    <w:rsid w:val="00B551E6"/>
    <w:rsid w:val="00B56E29"/>
    <w:rsid w:val="00B5774B"/>
    <w:rsid w:val="00B61393"/>
    <w:rsid w:val="00B65708"/>
    <w:rsid w:val="00B665F6"/>
    <w:rsid w:val="00B6701B"/>
    <w:rsid w:val="00B72EB7"/>
    <w:rsid w:val="00B731D7"/>
    <w:rsid w:val="00B75C2D"/>
    <w:rsid w:val="00B76720"/>
    <w:rsid w:val="00B76A25"/>
    <w:rsid w:val="00B77223"/>
    <w:rsid w:val="00B77DD0"/>
    <w:rsid w:val="00B80F3C"/>
    <w:rsid w:val="00B81454"/>
    <w:rsid w:val="00B81496"/>
    <w:rsid w:val="00B85060"/>
    <w:rsid w:val="00B87053"/>
    <w:rsid w:val="00B93B7F"/>
    <w:rsid w:val="00B93EB3"/>
    <w:rsid w:val="00B940DF"/>
    <w:rsid w:val="00B959E0"/>
    <w:rsid w:val="00BA1BB3"/>
    <w:rsid w:val="00BA201D"/>
    <w:rsid w:val="00BA570F"/>
    <w:rsid w:val="00BA6084"/>
    <w:rsid w:val="00BA6C16"/>
    <w:rsid w:val="00BB0ADB"/>
    <w:rsid w:val="00BB0DD8"/>
    <w:rsid w:val="00BB570C"/>
    <w:rsid w:val="00BB7D41"/>
    <w:rsid w:val="00BC0F5D"/>
    <w:rsid w:val="00BC1DB2"/>
    <w:rsid w:val="00BC3B93"/>
    <w:rsid w:val="00BC7E91"/>
    <w:rsid w:val="00BD09C9"/>
    <w:rsid w:val="00BD2540"/>
    <w:rsid w:val="00BD2CBB"/>
    <w:rsid w:val="00BD3069"/>
    <w:rsid w:val="00BD42F2"/>
    <w:rsid w:val="00BD5244"/>
    <w:rsid w:val="00BD5749"/>
    <w:rsid w:val="00BD63B8"/>
    <w:rsid w:val="00BD732B"/>
    <w:rsid w:val="00BE32D6"/>
    <w:rsid w:val="00BE54D9"/>
    <w:rsid w:val="00BE7AC1"/>
    <w:rsid w:val="00BF1176"/>
    <w:rsid w:val="00C02B43"/>
    <w:rsid w:val="00C12A16"/>
    <w:rsid w:val="00C155F7"/>
    <w:rsid w:val="00C16EFB"/>
    <w:rsid w:val="00C21543"/>
    <w:rsid w:val="00C22ECA"/>
    <w:rsid w:val="00C24D29"/>
    <w:rsid w:val="00C27AE5"/>
    <w:rsid w:val="00C3040A"/>
    <w:rsid w:val="00C32AFA"/>
    <w:rsid w:val="00C360E2"/>
    <w:rsid w:val="00C3633C"/>
    <w:rsid w:val="00C3678F"/>
    <w:rsid w:val="00C42D5C"/>
    <w:rsid w:val="00C43D1A"/>
    <w:rsid w:val="00C4516E"/>
    <w:rsid w:val="00C503DB"/>
    <w:rsid w:val="00C50A04"/>
    <w:rsid w:val="00C50E87"/>
    <w:rsid w:val="00C50FBD"/>
    <w:rsid w:val="00C5309D"/>
    <w:rsid w:val="00C55B31"/>
    <w:rsid w:val="00C57930"/>
    <w:rsid w:val="00C61E00"/>
    <w:rsid w:val="00C62C83"/>
    <w:rsid w:val="00C6323B"/>
    <w:rsid w:val="00C63A8D"/>
    <w:rsid w:val="00C65635"/>
    <w:rsid w:val="00C67AD2"/>
    <w:rsid w:val="00C70856"/>
    <w:rsid w:val="00C71C3E"/>
    <w:rsid w:val="00C8018D"/>
    <w:rsid w:val="00C8307F"/>
    <w:rsid w:val="00C955DB"/>
    <w:rsid w:val="00C9768E"/>
    <w:rsid w:val="00CA04A0"/>
    <w:rsid w:val="00CA1A50"/>
    <w:rsid w:val="00CA1E46"/>
    <w:rsid w:val="00CA405C"/>
    <w:rsid w:val="00CA5D03"/>
    <w:rsid w:val="00CA6723"/>
    <w:rsid w:val="00CB011E"/>
    <w:rsid w:val="00CB2D35"/>
    <w:rsid w:val="00CB2F93"/>
    <w:rsid w:val="00CB487E"/>
    <w:rsid w:val="00CC78CC"/>
    <w:rsid w:val="00CD69D4"/>
    <w:rsid w:val="00CE0329"/>
    <w:rsid w:val="00CE1247"/>
    <w:rsid w:val="00CE1582"/>
    <w:rsid w:val="00CE640E"/>
    <w:rsid w:val="00CF1940"/>
    <w:rsid w:val="00CF2699"/>
    <w:rsid w:val="00CF29D4"/>
    <w:rsid w:val="00CF3162"/>
    <w:rsid w:val="00CF3354"/>
    <w:rsid w:val="00CF3AE7"/>
    <w:rsid w:val="00CF3CAA"/>
    <w:rsid w:val="00CF5555"/>
    <w:rsid w:val="00CF7DD0"/>
    <w:rsid w:val="00D0363F"/>
    <w:rsid w:val="00D079D8"/>
    <w:rsid w:val="00D11D29"/>
    <w:rsid w:val="00D14C71"/>
    <w:rsid w:val="00D202EE"/>
    <w:rsid w:val="00D21513"/>
    <w:rsid w:val="00D237AB"/>
    <w:rsid w:val="00D238F1"/>
    <w:rsid w:val="00D245F0"/>
    <w:rsid w:val="00D25D7D"/>
    <w:rsid w:val="00D26469"/>
    <w:rsid w:val="00D270C5"/>
    <w:rsid w:val="00D270C7"/>
    <w:rsid w:val="00D315BA"/>
    <w:rsid w:val="00D33172"/>
    <w:rsid w:val="00D36176"/>
    <w:rsid w:val="00D378B8"/>
    <w:rsid w:val="00D41250"/>
    <w:rsid w:val="00D41315"/>
    <w:rsid w:val="00D47018"/>
    <w:rsid w:val="00D47C20"/>
    <w:rsid w:val="00D50BD6"/>
    <w:rsid w:val="00D52558"/>
    <w:rsid w:val="00D548F1"/>
    <w:rsid w:val="00D56943"/>
    <w:rsid w:val="00D61315"/>
    <w:rsid w:val="00D616D5"/>
    <w:rsid w:val="00D61733"/>
    <w:rsid w:val="00D63A32"/>
    <w:rsid w:val="00D65108"/>
    <w:rsid w:val="00D67DF8"/>
    <w:rsid w:val="00D70D6B"/>
    <w:rsid w:val="00D7102D"/>
    <w:rsid w:val="00D73160"/>
    <w:rsid w:val="00D73350"/>
    <w:rsid w:val="00D73D00"/>
    <w:rsid w:val="00D74F01"/>
    <w:rsid w:val="00D778E5"/>
    <w:rsid w:val="00D81973"/>
    <w:rsid w:val="00D82BE3"/>
    <w:rsid w:val="00D84991"/>
    <w:rsid w:val="00D90CD0"/>
    <w:rsid w:val="00D91480"/>
    <w:rsid w:val="00D97AC7"/>
    <w:rsid w:val="00DA0D33"/>
    <w:rsid w:val="00DA22C2"/>
    <w:rsid w:val="00DA3580"/>
    <w:rsid w:val="00DA3D96"/>
    <w:rsid w:val="00DB0290"/>
    <w:rsid w:val="00DB35E4"/>
    <w:rsid w:val="00DB3627"/>
    <w:rsid w:val="00DB48CA"/>
    <w:rsid w:val="00DC07CE"/>
    <w:rsid w:val="00DC2DC3"/>
    <w:rsid w:val="00DC307D"/>
    <w:rsid w:val="00DC3327"/>
    <w:rsid w:val="00DC3EB8"/>
    <w:rsid w:val="00DC484A"/>
    <w:rsid w:val="00DC7015"/>
    <w:rsid w:val="00DC77C6"/>
    <w:rsid w:val="00DD02A9"/>
    <w:rsid w:val="00DD44FC"/>
    <w:rsid w:val="00DE4FE2"/>
    <w:rsid w:val="00DF2EA2"/>
    <w:rsid w:val="00DF32F0"/>
    <w:rsid w:val="00DF39C0"/>
    <w:rsid w:val="00DF4867"/>
    <w:rsid w:val="00DF5F80"/>
    <w:rsid w:val="00E1240D"/>
    <w:rsid w:val="00E141E7"/>
    <w:rsid w:val="00E15144"/>
    <w:rsid w:val="00E20353"/>
    <w:rsid w:val="00E237A9"/>
    <w:rsid w:val="00E242ED"/>
    <w:rsid w:val="00E24726"/>
    <w:rsid w:val="00E25DD5"/>
    <w:rsid w:val="00E32F7D"/>
    <w:rsid w:val="00E354A7"/>
    <w:rsid w:val="00E37348"/>
    <w:rsid w:val="00E37F81"/>
    <w:rsid w:val="00E41129"/>
    <w:rsid w:val="00E43CD9"/>
    <w:rsid w:val="00E45BDD"/>
    <w:rsid w:val="00E47AF4"/>
    <w:rsid w:val="00E5135F"/>
    <w:rsid w:val="00E534BD"/>
    <w:rsid w:val="00E54471"/>
    <w:rsid w:val="00E55952"/>
    <w:rsid w:val="00E56813"/>
    <w:rsid w:val="00E60835"/>
    <w:rsid w:val="00E668BC"/>
    <w:rsid w:val="00E705D1"/>
    <w:rsid w:val="00E7198F"/>
    <w:rsid w:val="00E71D0C"/>
    <w:rsid w:val="00E72F06"/>
    <w:rsid w:val="00E7306A"/>
    <w:rsid w:val="00E74589"/>
    <w:rsid w:val="00E74823"/>
    <w:rsid w:val="00E74CF2"/>
    <w:rsid w:val="00E74FF8"/>
    <w:rsid w:val="00E82A8E"/>
    <w:rsid w:val="00E94304"/>
    <w:rsid w:val="00EA2F69"/>
    <w:rsid w:val="00EA40B6"/>
    <w:rsid w:val="00EB0E32"/>
    <w:rsid w:val="00EB1137"/>
    <w:rsid w:val="00EC0BB1"/>
    <w:rsid w:val="00EC1A7A"/>
    <w:rsid w:val="00EC53E7"/>
    <w:rsid w:val="00ED391B"/>
    <w:rsid w:val="00ED7463"/>
    <w:rsid w:val="00EE0563"/>
    <w:rsid w:val="00EE0B82"/>
    <w:rsid w:val="00EE1026"/>
    <w:rsid w:val="00EE3054"/>
    <w:rsid w:val="00EE3B58"/>
    <w:rsid w:val="00EE4550"/>
    <w:rsid w:val="00EE7323"/>
    <w:rsid w:val="00EE7395"/>
    <w:rsid w:val="00EF09E7"/>
    <w:rsid w:val="00EF719E"/>
    <w:rsid w:val="00F00BC8"/>
    <w:rsid w:val="00F00C54"/>
    <w:rsid w:val="00F11273"/>
    <w:rsid w:val="00F115D7"/>
    <w:rsid w:val="00F12ABB"/>
    <w:rsid w:val="00F151FB"/>
    <w:rsid w:val="00F1534C"/>
    <w:rsid w:val="00F16998"/>
    <w:rsid w:val="00F17C54"/>
    <w:rsid w:val="00F17FED"/>
    <w:rsid w:val="00F21C17"/>
    <w:rsid w:val="00F221D9"/>
    <w:rsid w:val="00F22C48"/>
    <w:rsid w:val="00F23844"/>
    <w:rsid w:val="00F2406B"/>
    <w:rsid w:val="00F24AD4"/>
    <w:rsid w:val="00F3445C"/>
    <w:rsid w:val="00F350F4"/>
    <w:rsid w:val="00F362EE"/>
    <w:rsid w:val="00F406B6"/>
    <w:rsid w:val="00F40FB3"/>
    <w:rsid w:val="00F43D95"/>
    <w:rsid w:val="00F440D9"/>
    <w:rsid w:val="00F443D9"/>
    <w:rsid w:val="00F46D65"/>
    <w:rsid w:val="00F50777"/>
    <w:rsid w:val="00F50B12"/>
    <w:rsid w:val="00F51386"/>
    <w:rsid w:val="00F54F91"/>
    <w:rsid w:val="00F5542A"/>
    <w:rsid w:val="00F572D6"/>
    <w:rsid w:val="00F6167E"/>
    <w:rsid w:val="00F61986"/>
    <w:rsid w:val="00F65B27"/>
    <w:rsid w:val="00F70000"/>
    <w:rsid w:val="00F7054C"/>
    <w:rsid w:val="00F72161"/>
    <w:rsid w:val="00F72E58"/>
    <w:rsid w:val="00F7492E"/>
    <w:rsid w:val="00F80704"/>
    <w:rsid w:val="00F817D7"/>
    <w:rsid w:val="00F85203"/>
    <w:rsid w:val="00F90C9E"/>
    <w:rsid w:val="00F90DBD"/>
    <w:rsid w:val="00F90F08"/>
    <w:rsid w:val="00F90FC9"/>
    <w:rsid w:val="00F91E90"/>
    <w:rsid w:val="00F93A5A"/>
    <w:rsid w:val="00F967B0"/>
    <w:rsid w:val="00F974FA"/>
    <w:rsid w:val="00F978D0"/>
    <w:rsid w:val="00FA1FAD"/>
    <w:rsid w:val="00FA2128"/>
    <w:rsid w:val="00FA3DD4"/>
    <w:rsid w:val="00FA406F"/>
    <w:rsid w:val="00FA4A9A"/>
    <w:rsid w:val="00FA5752"/>
    <w:rsid w:val="00FB227C"/>
    <w:rsid w:val="00FB472B"/>
    <w:rsid w:val="00FB60D6"/>
    <w:rsid w:val="00FC3BDB"/>
    <w:rsid w:val="00FC4323"/>
    <w:rsid w:val="00FC602B"/>
    <w:rsid w:val="00FD19F1"/>
    <w:rsid w:val="00FD4192"/>
    <w:rsid w:val="00FD4964"/>
    <w:rsid w:val="00FD6FBE"/>
    <w:rsid w:val="00FE16CB"/>
    <w:rsid w:val="00FE3B62"/>
    <w:rsid w:val="00FF181F"/>
    <w:rsid w:val="00FF385E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74F93C"/>
  <w15:chartTrackingRefBased/>
  <w15:docId w15:val="{94ACE850-86EE-4D96-8DB0-FD7C8DDF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51F1C"/>
  </w:style>
  <w:style w:type="character" w:customStyle="1" w:styleId="FooterChar">
    <w:name w:val="Footer Char"/>
    <w:link w:val="Footer"/>
    <w:uiPriority w:val="99"/>
    <w:rsid w:val="000A373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7D41"/>
    <w:pPr>
      <w:ind w:left="720"/>
      <w:contextualSpacing/>
    </w:pPr>
  </w:style>
  <w:style w:type="paragraph" w:styleId="Revision">
    <w:name w:val="Revision"/>
    <w:hidden/>
    <w:uiPriority w:val="99"/>
    <w:semiHidden/>
    <w:rsid w:val="00DF39C0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57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57C0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362509942854FB47B92E470F4765997A" ma:contentTypeVersion="1" ma:contentTypeDescription="" ma:contentTypeScope="" ma:versionID="01e4ee238788500f10677361b7754ce4">
  <xsd:schema xmlns:xsd="http://www.w3.org/2001/XMLSchema" xmlns:xs="http://www.w3.org/2001/XMLSchema" xmlns:p="http://schemas.microsoft.com/office/2006/metadata/properties" xmlns:ns2="58896280-883f-49e1-8f2c-86b01e3ff616" xmlns:ns4="55f5dd57-9f43-42d2-aceb-a90680bdb0f3" targetNamespace="http://schemas.microsoft.com/office/2006/metadata/properties" ma:root="true" ma:fieldsID="693e50e4ec3bc4e45c79587eb9413947" ns2:_="" ns4:_="">
    <xsd:import namespace="58896280-883f-49e1-8f2c-86b01e3ff616"/>
    <xsd:import namespace="55f5dd57-9f43-42d2-aceb-a90680bdb0f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5dd57-9f43-42d2-aceb-a90680bdb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https://projektai.intranet.litgrid.eu/PWA/Telšiai-Kuršėnai-Tryškiai/_layouts/15/DocIdRedir.aspx?ID=PVIS-653956568-12</Url>
      <Description>PVIS-653956568-12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PVIS-653956568-12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49F38F43-D410-4E6E-86D4-8584CF511D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D7D2DF-9448-4454-A38C-789632F70FC1}"/>
</file>

<file path=customXml/itemProps3.xml><?xml version="1.0" encoding="utf-8"?>
<ds:datastoreItem xmlns:ds="http://schemas.openxmlformats.org/officeDocument/2006/customXml" ds:itemID="{8646E3EA-EC21-4A03-BBC1-6E007D14AA5D}"/>
</file>

<file path=customXml/itemProps4.xml><?xml version="1.0" encoding="utf-8"?>
<ds:datastoreItem xmlns:ds="http://schemas.openxmlformats.org/officeDocument/2006/customXml" ds:itemID="{A17DEC92-2122-49A0-ACBE-08813D2F9786}"/>
</file>

<file path=customXml/itemProps5.xml><?xml version="1.0" encoding="utf-8"?>
<ds:datastoreItem xmlns:ds="http://schemas.openxmlformats.org/officeDocument/2006/customXml" ds:itemID="{911E1EC7-D5E7-4EFF-BA29-0508A98995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GALINĖ MOVA KABELIAMS IKI 1 KV</vt:lpstr>
    </vt:vector>
  </TitlesOfParts>
  <Company>AET</Company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Linas Venckus</cp:lastModifiedBy>
  <cp:revision>2</cp:revision>
  <cp:lastPrinted>2014-01-20T06:48:00Z</cp:lastPrinted>
  <dcterms:created xsi:type="dcterms:W3CDTF">2025-02-06T14:08:00Z</dcterms:created>
  <dcterms:modified xsi:type="dcterms:W3CDTF">2025-02-06T14:08:00Z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7058e6ed-1f62-4b3b-a413-1541f2aa482f_Enabled">
    <vt:lpwstr>true</vt:lpwstr>
  </property>
  <property fmtid="{D5CDD505-2E9C-101B-9397-08002B2CF9AE}" pid="4" name="MSIP_Label_7058e6ed-1f62-4b3b-a413-1541f2aa482f_SetDate">
    <vt:lpwstr>2023-10-24T07:17:20Z</vt:lpwstr>
  </property>
  <property fmtid="{D5CDD505-2E9C-101B-9397-08002B2CF9AE}" pid="5" name="MSIP_Label_7058e6ed-1f62-4b3b-a413-1541f2aa482f_Method">
    <vt:lpwstr>Privileged</vt:lpwstr>
  </property>
  <property fmtid="{D5CDD505-2E9C-101B-9397-08002B2CF9AE}" pid="6" name="MSIP_Label_7058e6ed-1f62-4b3b-a413-1541f2aa482f_Name">
    <vt:lpwstr>VIEŠA</vt:lpwstr>
  </property>
  <property fmtid="{D5CDD505-2E9C-101B-9397-08002B2CF9AE}" pid="7" name="MSIP_Label_7058e6ed-1f62-4b3b-a413-1541f2aa482f_SiteId">
    <vt:lpwstr>86bcf768-7bcf-4cd6-b041-b219988b7a9c</vt:lpwstr>
  </property>
  <property fmtid="{D5CDD505-2E9C-101B-9397-08002B2CF9AE}" pid="8" name="MSIP_Label_7058e6ed-1f62-4b3b-a413-1541f2aa482f_ActionId">
    <vt:lpwstr>2d44905c-ec0a-40dc-96b5-4ee23a5a8e0f</vt:lpwstr>
  </property>
  <property fmtid="{D5CDD505-2E9C-101B-9397-08002B2CF9AE}" pid="9" name="MSIP_Label_7058e6ed-1f62-4b3b-a413-1541f2aa482f_ContentBits">
    <vt:lpwstr>0</vt:lpwstr>
  </property>
  <property fmtid="{D5CDD505-2E9C-101B-9397-08002B2CF9AE}" pid="10" name="ContentTypeId">
    <vt:lpwstr>0x01010066872F3CC8F7D84995438B893169A0800200362509942854FB47B92E470F4765997A</vt:lpwstr>
  </property>
  <property fmtid="{D5CDD505-2E9C-101B-9397-08002B2CF9AE}" pid="11" name="_dlc_DocIdItemGuid">
    <vt:lpwstr>ab6db2e5-5321-4762-8f5e-8da270b7deff</vt:lpwstr>
  </property>
</Properties>
</file>